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D5" w:rsidRDefault="005D31D5" w:rsidP="00E611BA">
      <w:pPr>
        <w:widowControl w:val="0"/>
        <w:autoSpaceDE w:val="0"/>
        <w:autoSpaceDN w:val="0"/>
        <w:adjustRightInd w:val="0"/>
        <w:spacing w:after="0" w:line="240" w:lineRule="auto"/>
        <w:ind w:left="3540"/>
        <w:rPr>
          <w:rFonts w:ascii="Times New Roman" w:hAnsi="Times New Roman"/>
          <w:b/>
          <w:bCs/>
          <w:noProof/>
          <w:color w:val="000000"/>
          <w:lang w:val="es-AR" w:eastAsia="es-AR"/>
        </w:rPr>
      </w:pPr>
    </w:p>
    <w:p w:rsidR="00845B84" w:rsidRDefault="00E611BA" w:rsidP="00E611BA">
      <w:pPr>
        <w:widowControl w:val="0"/>
        <w:autoSpaceDE w:val="0"/>
        <w:autoSpaceDN w:val="0"/>
        <w:adjustRightInd w:val="0"/>
        <w:spacing w:after="0" w:line="240" w:lineRule="auto"/>
        <w:ind w:left="3540"/>
        <w:rPr>
          <w:rFonts w:ascii="Times New Roman" w:hAnsi="Times New Roman"/>
          <w:b/>
          <w:bCs/>
          <w:noProof/>
          <w:color w:val="000000"/>
          <w:lang w:val="es-AR" w:eastAsia="es-AR"/>
        </w:rPr>
      </w:pPr>
      <w:r>
        <w:rPr>
          <w:rFonts w:ascii="Times New Roman" w:hAnsi="Times New Roman"/>
          <w:b/>
          <w:bCs/>
          <w:noProof/>
          <w:color w:val="000000"/>
          <w:lang w:val="es-AR" w:eastAsia="es-AR"/>
        </w:rPr>
        <w:drawing>
          <wp:inline distT="0" distB="0" distL="0" distR="0">
            <wp:extent cx="1226138" cy="9144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V.jpg"/>
                    <pic:cNvPicPr/>
                  </pic:nvPicPr>
                  <pic:blipFill>
                    <a:blip r:embed="rId7">
                      <a:extLst>
                        <a:ext uri="{28A0092B-C50C-407E-A947-70E740481C1C}">
                          <a14:useLocalDpi xmlns:a14="http://schemas.microsoft.com/office/drawing/2010/main" val="0"/>
                        </a:ext>
                      </a:extLst>
                    </a:blip>
                    <a:stretch>
                      <a:fillRect/>
                    </a:stretch>
                  </pic:blipFill>
                  <pic:spPr>
                    <a:xfrm>
                      <a:off x="0" y="0"/>
                      <a:ext cx="1228484" cy="916149"/>
                    </a:xfrm>
                    <a:prstGeom prst="rect">
                      <a:avLst/>
                    </a:prstGeom>
                  </pic:spPr>
                </pic:pic>
              </a:graphicData>
            </a:graphic>
          </wp:inline>
        </w:drawing>
      </w:r>
    </w:p>
    <w:p w:rsidR="00474E1A" w:rsidRDefault="00474E1A" w:rsidP="00474E1A">
      <w:pPr>
        <w:rPr>
          <w:rFonts w:ascii="Times New Roman" w:hAnsi="Times New Roman"/>
          <w:b/>
          <w:bCs/>
          <w:noProof/>
          <w:color w:val="000000"/>
          <w:lang w:val="es-AR" w:eastAsia="es-AR"/>
        </w:rPr>
      </w:pPr>
    </w:p>
    <w:p w:rsidR="003222B2" w:rsidRPr="002F567C" w:rsidRDefault="009C0EC0" w:rsidP="00474E1A">
      <w:pPr>
        <w:widowControl w:val="0"/>
        <w:autoSpaceDE w:val="0"/>
        <w:autoSpaceDN w:val="0"/>
        <w:adjustRightInd w:val="0"/>
        <w:spacing w:after="0" w:line="240" w:lineRule="auto"/>
        <w:jc w:val="center"/>
        <w:rPr>
          <w:rFonts w:ascii="Book Antiqua" w:hAnsi="Book Antiqua" w:cstheme="minorHAnsi"/>
          <w:color w:val="000000"/>
          <w:sz w:val="28"/>
          <w:szCs w:val="28"/>
          <w:lang w:val="es"/>
        </w:rPr>
      </w:pPr>
      <w:r>
        <w:rPr>
          <w:rFonts w:ascii="Book Antiqua" w:hAnsi="Book Antiqua" w:cstheme="minorHAnsi"/>
          <w:b/>
          <w:bCs/>
          <w:color w:val="000000"/>
          <w:sz w:val="28"/>
          <w:szCs w:val="28"/>
          <w:lang w:val="es"/>
        </w:rPr>
        <w:t>Escrituras periodísticas</w:t>
      </w:r>
    </w:p>
    <w:p w:rsidR="003222B2" w:rsidRPr="002F567C" w:rsidRDefault="00E046DC" w:rsidP="004D7727">
      <w:pPr>
        <w:widowControl w:val="0"/>
        <w:autoSpaceDE w:val="0"/>
        <w:autoSpaceDN w:val="0"/>
        <w:adjustRightInd w:val="0"/>
        <w:spacing w:after="0" w:line="240" w:lineRule="auto"/>
        <w:jc w:val="center"/>
        <w:rPr>
          <w:rFonts w:ascii="Book Antiqua" w:hAnsi="Book Antiqua" w:cstheme="minorHAnsi"/>
          <w:color w:val="000000"/>
          <w:sz w:val="28"/>
          <w:szCs w:val="28"/>
          <w:lang w:val="es"/>
        </w:rPr>
      </w:pPr>
      <w:r>
        <w:rPr>
          <w:rFonts w:ascii="Book Antiqua" w:hAnsi="Book Antiqua" w:cstheme="minorHAnsi"/>
          <w:b/>
          <w:bCs/>
          <w:color w:val="000000"/>
          <w:sz w:val="28"/>
          <w:szCs w:val="28"/>
          <w:lang w:val="es"/>
        </w:rPr>
        <w:t>Semestre de primavera 2016</w:t>
      </w:r>
    </w:p>
    <w:p w:rsidR="004D7727" w:rsidRPr="002F567C" w:rsidRDefault="004D7727" w:rsidP="004D7727">
      <w:pPr>
        <w:widowControl w:val="0"/>
        <w:autoSpaceDE w:val="0"/>
        <w:autoSpaceDN w:val="0"/>
        <w:adjustRightInd w:val="0"/>
        <w:spacing w:after="0" w:line="240" w:lineRule="auto"/>
        <w:jc w:val="center"/>
        <w:rPr>
          <w:rFonts w:ascii="Book Antiqua" w:hAnsi="Book Antiqua" w:cstheme="minorHAnsi"/>
          <w:b/>
          <w:bCs/>
          <w:color w:val="000000"/>
          <w:sz w:val="24"/>
          <w:szCs w:val="24"/>
          <w:lang w:val="es"/>
        </w:rPr>
      </w:pPr>
    </w:p>
    <w:p w:rsidR="003222B2" w:rsidRPr="002F567C" w:rsidRDefault="009C0EC0" w:rsidP="004D7727">
      <w:pPr>
        <w:widowControl w:val="0"/>
        <w:autoSpaceDE w:val="0"/>
        <w:autoSpaceDN w:val="0"/>
        <w:adjustRightInd w:val="0"/>
        <w:spacing w:after="0" w:line="240" w:lineRule="auto"/>
        <w:jc w:val="center"/>
        <w:rPr>
          <w:rFonts w:ascii="Book Antiqua" w:hAnsi="Book Antiqua" w:cstheme="minorHAnsi"/>
          <w:b/>
          <w:bCs/>
          <w:color w:val="000000"/>
          <w:sz w:val="24"/>
          <w:szCs w:val="24"/>
          <w:lang w:val="es"/>
        </w:rPr>
      </w:pPr>
      <w:r>
        <w:rPr>
          <w:rFonts w:ascii="Book Antiqua" w:hAnsi="Book Antiqua" w:cstheme="minorHAnsi"/>
          <w:b/>
          <w:bCs/>
          <w:color w:val="000000"/>
          <w:sz w:val="24"/>
          <w:szCs w:val="24"/>
          <w:lang w:val="es"/>
        </w:rPr>
        <w:t xml:space="preserve">Profesor </w:t>
      </w:r>
      <w:r w:rsidRPr="009C0EC0">
        <w:rPr>
          <w:rFonts w:ascii="Book Antiqua" w:hAnsi="Book Antiqua" w:cstheme="minorHAnsi"/>
          <w:b/>
          <w:bCs/>
          <w:color w:val="000000"/>
          <w:sz w:val="24"/>
          <w:szCs w:val="24"/>
          <w:lang w:val="es"/>
        </w:rPr>
        <w:t>Alexis Burgos</w:t>
      </w:r>
      <w:r>
        <w:rPr>
          <w:rFonts w:ascii="Book Antiqua" w:hAnsi="Book Antiqua" w:cstheme="minorHAnsi"/>
          <w:b/>
          <w:bCs/>
          <w:color w:val="000000"/>
          <w:sz w:val="24"/>
          <w:szCs w:val="24"/>
          <w:lang w:val="es"/>
        </w:rPr>
        <w:t xml:space="preserve"> | </w:t>
      </w:r>
      <w:hyperlink r:id="rId8" w:history="1">
        <w:r w:rsidRPr="00655948">
          <w:rPr>
            <w:rStyle w:val="Hipervnculo"/>
            <w:rFonts w:ascii="Book Antiqua" w:hAnsi="Book Antiqua" w:cstheme="minorHAnsi"/>
            <w:b/>
            <w:bCs/>
            <w:sz w:val="24"/>
            <w:szCs w:val="24"/>
            <w:lang w:val="es"/>
          </w:rPr>
          <w:t>aburgos@udesa.edu.ar</w:t>
        </w:r>
      </w:hyperlink>
      <w:r>
        <w:rPr>
          <w:rFonts w:ascii="Book Antiqua" w:hAnsi="Book Antiqua" w:cstheme="minorHAnsi"/>
          <w:b/>
          <w:bCs/>
          <w:color w:val="000000"/>
          <w:sz w:val="24"/>
          <w:szCs w:val="24"/>
          <w:lang w:val="es"/>
        </w:rPr>
        <w:t xml:space="preserve"> </w:t>
      </w:r>
    </w:p>
    <w:p w:rsidR="00CF5152" w:rsidRPr="002F567C" w:rsidRDefault="00CF5152" w:rsidP="00C53EC1">
      <w:pPr>
        <w:widowControl w:val="0"/>
        <w:autoSpaceDE w:val="0"/>
        <w:autoSpaceDN w:val="0"/>
        <w:adjustRightInd w:val="0"/>
        <w:spacing w:after="0" w:line="240" w:lineRule="auto"/>
        <w:rPr>
          <w:rFonts w:ascii="Book Antiqua" w:hAnsi="Book Antiqua" w:cstheme="minorHAnsi"/>
          <w:b/>
          <w:bCs/>
          <w:color w:val="000000"/>
          <w:sz w:val="24"/>
          <w:szCs w:val="24"/>
          <w:lang w:val="es"/>
        </w:rPr>
      </w:pPr>
    </w:p>
    <w:p w:rsidR="004D7727" w:rsidRPr="002F567C" w:rsidRDefault="004D7727" w:rsidP="009C0EC0">
      <w:pPr>
        <w:spacing w:after="0" w:line="240" w:lineRule="auto"/>
        <w:jc w:val="both"/>
        <w:rPr>
          <w:rFonts w:ascii="Book Antiqua" w:hAnsi="Book Antiqua" w:cstheme="minorHAnsi"/>
          <w:color w:val="000000"/>
          <w:sz w:val="24"/>
          <w:szCs w:val="24"/>
          <w:lang w:eastAsia="es-AR"/>
        </w:rPr>
      </w:pPr>
      <w:r w:rsidRPr="002F567C">
        <w:rPr>
          <w:rFonts w:ascii="Book Antiqua" w:hAnsi="Book Antiqua" w:cstheme="minorHAnsi"/>
          <w:b/>
          <w:bCs/>
          <w:color w:val="000000"/>
          <w:sz w:val="24"/>
          <w:szCs w:val="24"/>
          <w:lang w:val="es"/>
        </w:rPr>
        <w:t xml:space="preserve">Objetivo de aprendizaje: </w:t>
      </w:r>
      <w:r w:rsidR="009C0EC0" w:rsidRPr="009C0EC0">
        <w:rPr>
          <w:rFonts w:ascii="Book Antiqua" w:hAnsi="Book Antiqua" w:cstheme="minorHAnsi"/>
          <w:bCs/>
          <w:color w:val="000000"/>
          <w:sz w:val="24"/>
          <w:szCs w:val="24"/>
          <w:lang w:val="es"/>
        </w:rPr>
        <w:t xml:space="preserve">Que los alumnos adquieran </w:t>
      </w:r>
      <w:r w:rsidR="009C0EC0">
        <w:rPr>
          <w:rFonts w:ascii="Book Antiqua" w:hAnsi="Book Antiqua" w:cstheme="minorHAnsi"/>
          <w:bCs/>
          <w:color w:val="000000"/>
          <w:sz w:val="24"/>
          <w:szCs w:val="24"/>
          <w:lang w:val="es"/>
        </w:rPr>
        <w:t xml:space="preserve">herramientas de </w:t>
      </w:r>
      <w:r w:rsidR="009C0EC0" w:rsidRPr="009C0EC0">
        <w:rPr>
          <w:rFonts w:ascii="Book Antiqua" w:hAnsi="Book Antiqua" w:cstheme="minorHAnsi"/>
          <w:bCs/>
          <w:color w:val="000000"/>
          <w:sz w:val="24"/>
          <w:szCs w:val="24"/>
          <w:lang w:val="es"/>
        </w:rPr>
        <w:t xml:space="preserve">redacción </w:t>
      </w:r>
      <w:r w:rsidR="009C0EC0">
        <w:rPr>
          <w:rFonts w:ascii="Book Antiqua" w:hAnsi="Book Antiqua" w:cstheme="minorHAnsi"/>
          <w:bCs/>
          <w:color w:val="000000"/>
          <w:sz w:val="24"/>
          <w:szCs w:val="24"/>
          <w:lang w:val="es"/>
        </w:rPr>
        <w:t xml:space="preserve">que les permitan producir con fluidez y eficacia contenidos asociados a </w:t>
      </w:r>
      <w:r w:rsidR="009C0EC0" w:rsidRPr="009C0EC0">
        <w:rPr>
          <w:rFonts w:ascii="Book Antiqua" w:hAnsi="Book Antiqua" w:cstheme="minorHAnsi"/>
          <w:bCs/>
          <w:color w:val="000000"/>
          <w:sz w:val="24"/>
          <w:szCs w:val="24"/>
          <w:lang w:val="es"/>
        </w:rPr>
        <w:t>los diferentes géneros periodísticos</w:t>
      </w:r>
      <w:r w:rsidR="009C0EC0">
        <w:rPr>
          <w:rFonts w:ascii="Book Antiqua" w:hAnsi="Book Antiqua" w:cstheme="minorHAnsi"/>
          <w:bCs/>
          <w:color w:val="000000"/>
          <w:sz w:val="24"/>
          <w:szCs w:val="24"/>
          <w:lang w:val="es"/>
        </w:rPr>
        <w:t xml:space="preserve"> gráficos y web. A la vez, es un objetivo central de la materi</w:t>
      </w:r>
      <w:bookmarkStart w:id="0" w:name="_GoBack"/>
      <w:bookmarkEnd w:id="0"/>
      <w:r w:rsidR="009C0EC0">
        <w:rPr>
          <w:rFonts w:ascii="Book Antiqua" w:hAnsi="Book Antiqua" w:cstheme="minorHAnsi"/>
          <w:bCs/>
          <w:color w:val="000000"/>
          <w:sz w:val="24"/>
          <w:szCs w:val="24"/>
          <w:lang w:val="es"/>
        </w:rPr>
        <w:t xml:space="preserve">a conocer las diferentes gramáticas de producción y consumo de los contenidos periodísticos contemporáneos, así como también ejercitar la producción en contextos de trabajo compatibles con aquellos que encontrarán en los grandes medios masivos. </w:t>
      </w:r>
    </w:p>
    <w:p w:rsidR="00C53EC1" w:rsidRPr="002F567C" w:rsidRDefault="00C53EC1" w:rsidP="00C53EC1">
      <w:pPr>
        <w:spacing w:after="0" w:line="240" w:lineRule="auto"/>
        <w:jc w:val="both"/>
        <w:rPr>
          <w:rFonts w:ascii="Book Antiqua" w:hAnsi="Book Antiqua" w:cstheme="minorHAnsi"/>
          <w:b/>
          <w:bCs/>
          <w:color w:val="000000"/>
          <w:sz w:val="24"/>
          <w:szCs w:val="24"/>
          <w:lang w:val="es"/>
        </w:rPr>
      </w:pPr>
    </w:p>
    <w:p w:rsidR="003317D5" w:rsidRPr="003317D5" w:rsidRDefault="004D7727" w:rsidP="00C53EC1">
      <w:pPr>
        <w:spacing w:after="0" w:line="240" w:lineRule="auto"/>
        <w:jc w:val="both"/>
        <w:rPr>
          <w:rFonts w:ascii="Book Antiqua" w:hAnsi="Book Antiqua" w:cstheme="minorHAnsi"/>
          <w:bCs/>
          <w:color w:val="000000"/>
          <w:sz w:val="24"/>
          <w:szCs w:val="24"/>
          <w:lang w:val="es"/>
        </w:rPr>
      </w:pPr>
      <w:r w:rsidRPr="002F567C">
        <w:rPr>
          <w:rFonts w:ascii="Book Antiqua" w:hAnsi="Book Antiqua" w:cstheme="minorHAnsi"/>
          <w:b/>
          <w:bCs/>
          <w:color w:val="000000"/>
          <w:sz w:val="24"/>
          <w:szCs w:val="24"/>
          <w:lang w:val="es"/>
        </w:rPr>
        <w:t>Contenidos</w:t>
      </w:r>
      <w:r w:rsidR="00312971" w:rsidRPr="002F567C">
        <w:rPr>
          <w:rFonts w:ascii="Book Antiqua" w:hAnsi="Book Antiqua" w:cstheme="minorHAnsi"/>
          <w:b/>
          <w:bCs/>
          <w:color w:val="000000"/>
          <w:sz w:val="24"/>
          <w:szCs w:val="24"/>
          <w:lang w:val="es"/>
        </w:rPr>
        <w:t>:</w:t>
      </w:r>
      <w:r w:rsidR="00535A5B" w:rsidRPr="002F567C">
        <w:rPr>
          <w:rFonts w:ascii="Book Antiqua" w:hAnsi="Book Antiqua" w:cstheme="minorHAnsi"/>
          <w:b/>
          <w:bCs/>
          <w:color w:val="000000"/>
          <w:sz w:val="24"/>
          <w:szCs w:val="24"/>
          <w:lang w:val="es"/>
        </w:rPr>
        <w:t xml:space="preserve"> </w:t>
      </w:r>
      <w:r w:rsidR="003317D5">
        <w:rPr>
          <w:rFonts w:ascii="Book Antiqua" w:hAnsi="Book Antiqua" w:cstheme="minorHAnsi"/>
          <w:bCs/>
          <w:color w:val="000000"/>
          <w:sz w:val="24"/>
          <w:szCs w:val="24"/>
          <w:lang w:val="es"/>
        </w:rPr>
        <w:t xml:space="preserve">En esta asignatura los alumnos conocerán en profundidad las características principales de los diferentes </w:t>
      </w:r>
      <w:r w:rsidR="00F43FD5">
        <w:rPr>
          <w:rFonts w:ascii="Book Antiqua" w:hAnsi="Book Antiqua" w:cstheme="minorHAnsi"/>
          <w:bCs/>
          <w:color w:val="000000"/>
          <w:sz w:val="24"/>
          <w:szCs w:val="24"/>
          <w:lang w:val="es"/>
        </w:rPr>
        <w:t>géneros</w:t>
      </w:r>
      <w:r w:rsidR="003317D5">
        <w:rPr>
          <w:rFonts w:ascii="Book Antiqua" w:hAnsi="Book Antiqua" w:cstheme="minorHAnsi"/>
          <w:bCs/>
          <w:color w:val="000000"/>
          <w:sz w:val="24"/>
          <w:szCs w:val="24"/>
          <w:lang w:val="es"/>
        </w:rPr>
        <w:t xml:space="preserve"> periodísticos contemporáneos gráficos y web. A la vez, podrán también analizar, ejercitar y discutir las gramáticas de producción y consumo de esos géneros, como también los tiempos  y los contextos en los que los contenidos producto de esos géneros son puestos en circulación. </w:t>
      </w:r>
    </w:p>
    <w:p w:rsidR="00C53EC1" w:rsidRPr="002F567C" w:rsidRDefault="00C53EC1" w:rsidP="00C53EC1">
      <w:pPr>
        <w:spacing w:after="0" w:line="240" w:lineRule="auto"/>
        <w:jc w:val="both"/>
        <w:rPr>
          <w:rFonts w:ascii="Book Antiqua" w:hAnsi="Book Antiqua" w:cstheme="minorHAnsi"/>
          <w:b/>
          <w:bCs/>
          <w:color w:val="000000"/>
          <w:sz w:val="24"/>
          <w:szCs w:val="24"/>
          <w:lang w:val="es"/>
        </w:rPr>
      </w:pPr>
    </w:p>
    <w:p w:rsidR="00F307EC" w:rsidRDefault="004D7727" w:rsidP="00C53EC1">
      <w:pPr>
        <w:spacing w:after="0" w:line="240" w:lineRule="auto"/>
        <w:jc w:val="both"/>
        <w:rPr>
          <w:rFonts w:ascii="Book Antiqua" w:hAnsi="Book Antiqua" w:cstheme="minorHAnsi"/>
          <w:bCs/>
          <w:color w:val="000000"/>
          <w:sz w:val="24"/>
          <w:szCs w:val="24"/>
          <w:lang w:val="es"/>
        </w:rPr>
      </w:pPr>
      <w:r w:rsidRPr="002F567C">
        <w:rPr>
          <w:rFonts w:ascii="Book Antiqua" w:hAnsi="Book Antiqua" w:cstheme="minorHAnsi"/>
          <w:b/>
          <w:bCs/>
          <w:color w:val="000000"/>
          <w:sz w:val="24"/>
          <w:szCs w:val="24"/>
          <w:lang w:val="es"/>
        </w:rPr>
        <w:t>Modalidad de trabajo:</w:t>
      </w:r>
      <w:r w:rsidRPr="002F567C">
        <w:rPr>
          <w:rFonts w:ascii="Book Antiqua" w:hAnsi="Book Antiqua" w:cstheme="minorHAnsi"/>
          <w:bCs/>
          <w:color w:val="000000"/>
          <w:sz w:val="24"/>
          <w:szCs w:val="24"/>
          <w:lang w:val="es"/>
        </w:rPr>
        <w:t xml:space="preserve"> </w:t>
      </w:r>
      <w:r w:rsidR="00F307EC">
        <w:rPr>
          <w:rFonts w:ascii="Book Antiqua" w:hAnsi="Book Antiqua" w:cstheme="minorHAnsi"/>
          <w:bCs/>
          <w:color w:val="000000"/>
          <w:sz w:val="24"/>
          <w:szCs w:val="24"/>
          <w:lang w:val="es"/>
        </w:rPr>
        <w:t xml:space="preserve">La cursada funcionará como un aula taller, en la cual una parte de cada clase </w:t>
      </w:r>
      <w:r w:rsidR="005D31D5">
        <w:rPr>
          <w:rFonts w:ascii="Book Antiqua" w:hAnsi="Book Antiqua" w:cstheme="minorHAnsi"/>
          <w:bCs/>
          <w:color w:val="000000"/>
          <w:sz w:val="24"/>
          <w:szCs w:val="24"/>
          <w:lang w:val="es"/>
        </w:rPr>
        <w:t>se utilizará con fines teóricos</w:t>
      </w:r>
      <w:r w:rsidR="00F307EC">
        <w:rPr>
          <w:rFonts w:ascii="Book Antiqua" w:hAnsi="Book Antiqua" w:cstheme="minorHAnsi"/>
          <w:bCs/>
          <w:color w:val="000000"/>
          <w:sz w:val="24"/>
          <w:szCs w:val="24"/>
          <w:lang w:val="es"/>
        </w:rPr>
        <w:t xml:space="preserve"> y otra será estrictamente práctica y claramente orientada a la producción de los contenidos cuyos géneros se analicen en el apartado teórico. Se espera que los alumnos puedan preproducir los contenidos entre clase y clase, y que la escritura de los textos se realice y discuta en clase. </w:t>
      </w:r>
    </w:p>
    <w:p w:rsidR="00C53EC1" w:rsidRPr="002F567C" w:rsidRDefault="00F307EC" w:rsidP="00F307EC">
      <w:pPr>
        <w:spacing w:after="0" w:line="240" w:lineRule="auto"/>
        <w:jc w:val="both"/>
        <w:rPr>
          <w:rFonts w:ascii="Book Antiqua" w:hAnsi="Book Antiqua" w:cstheme="minorHAnsi"/>
          <w:color w:val="000000"/>
          <w:sz w:val="24"/>
          <w:szCs w:val="24"/>
          <w:lang w:eastAsia="es-AR"/>
        </w:rPr>
      </w:pPr>
      <w:r>
        <w:rPr>
          <w:rFonts w:ascii="Book Antiqua" w:hAnsi="Book Antiqua" w:cstheme="minorHAnsi"/>
          <w:bCs/>
          <w:color w:val="000000"/>
          <w:sz w:val="24"/>
          <w:szCs w:val="24"/>
          <w:lang w:val="es"/>
        </w:rPr>
        <w:t xml:space="preserve">La asistencia obligatoria es del 80%, y en los tiempos regulares y de recuperatorio propuestos por el docente deben entregarse la totalidad de los trabajos </w:t>
      </w:r>
      <w:r w:rsidR="00F43FD5">
        <w:rPr>
          <w:rFonts w:ascii="Book Antiqua" w:hAnsi="Book Antiqua" w:cstheme="minorHAnsi"/>
          <w:bCs/>
          <w:color w:val="000000"/>
          <w:sz w:val="24"/>
          <w:szCs w:val="24"/>
          <w:lang w:val="es"/>
        </w:rPr>
        <w:t>diseñados para la cursada, que tiene una clara pretensión de práctica preprofesional</w:t>
      </w:r>
      <w:r>
        <w:rPr>
          <w:rFonts w:ascii="Book Antiqua" w:hAnsi="Book Antiqua" w:cstheme="minorHAnsi"/>
          <w:bCs/>
          <w:color w:val="000000"/>
          <w:sz w:val="24"/>
          <w:szCs w:val="24"/>
          <w:lang w:val="es"/>
        </w:rPr>
        <w:t xml:space="preserve">. </w:t>
      </w:r>
    </w:p>
    <w:p w:rsidR="00C53EC1" w:rsidRPr="002F567C" w:rsidRDefault="00C53EC1" w:rsidP="00C53EC1">
      <w:pPr>
        <w:spacing w:after="0" w:line="240" w:lineRule="auto"/>
        <w:jc w:val="both"/>
        <w:rPr>
          <w:rFonts w:ascii="Book Antiqua" w:hAnsi="Book Antiqua" w:cstheme="minorHAnsi"/>
          <w:color w:val="000000"/>
          <w:sz w:val="24"/>
          <w:szCs w:val="24"/>
          <w:lang w:eastAsia="es-AR"/>
        </w:rPr>
      </w:pPr>
    </w:p>
    <w:p w:rsidR="004D7727" w:rsidRPr="002F567C" w:rsidRDefault="00312971" w:rsidP="00C53EC1">
      <w:pPr>
        <w:spacing w:after="0" w:line="240" w:lineRule="auto"/>
        <w:jc w:val="both"/>
        <w:rPr>
          <w:rFonts w:ascii="Book Antiqua" w:hAnsi="Book Antiqua" w:cstheme="minorHAnsi"/>
          <w:bCs/>
          <w:color w:val="000000"/>
          <w:sz w:val="24"/>
          <w:szCs w:val="24"/>
          <w:lang w:val="es"/>
        </w:rPr>
      </w:pPr>
      <w:r w:rsidRPr="002F567C">
        <w:rPr>
          <w:rFonts w:ascii="Book Antiqua" w:hAnsi="Book Antiqua" w:cstheme="minorHAnsi"/>
          <w:b/>
          <w:bCs/>
          <w:color w:val="000000"/>
          <w:sz w:val="24"/>
          <w:szCs w:val="24"/>
          <w:lang w:val="es"/>
        </w:rPr>
        <w:t xml:space="preserve">Mecanismo de evaluación: </w:t>
      </w:r>
      <w:r w:rsidR="00F307EC">
        <w:rPr>
          <w:rFonts w:ascii="Book Antiqua" w:hAnsi="Book Antiqua" w:cstheme="minorHAnsi"/>
          <w:bCs/>
          <w:color w:val="000000"/>
          <w:sz w:val="24"/>
          <w:szCs w:val="24"/>
          <w:lang w:val="es"/>
        </w:rPr>
        <w:t xml:space="preserve">La asignatura cuenta con un parcial presencial que tendrá lugar finalizadas las clases asociadas a los contenidos de la unidad 3, y cuyo recuperatorio </w:t>
      </w:r>
      <w:r w:rsidR="005D31D5">
        <w:rPr>
          <w:rFonts w:ascii="Book Antiqua" w:hAnsi="Book Antiqua" w:cstheme="minorHAnsi"/>
          <w:bCs/>
          <w:color w:val="000000"/>
          <w:sz w:val="24"/>
          <w:szCs w:val="24"/>
          <w:lang w:val="es"/>
        </w:rPr>
        <w:t xml:space="preserve">será </w:t>
      </w:r>
      <w:r w:rsidR="00F307EC">
        <w:rPr>
          <w:rFonts w:ascii="Book Antiqua" w:hAnsi="Book Antiqua" w:cstheme="minorHAnsi"/>
          <w:bCs/>
          <w:color w:val="000000"/>
          <w:sz w:val="24"/>
          <w:szCs w:val="24"/>
          <w:lang w:val="es"/>
        </w:rPr>
        <w:t xml:space="preserve">sobre el final de la cursada. El final será presencial, y se prevé una instancia de recuperación para aquellos alumnos que no hayan entregado en tiempo y forma las producciones de las clases regulares. </w:t>
      </w:r>
    </w:p>
    <w:p w:rsidR="00C53EC1" w:rsidRPr="002F567C" w:rsidRDefault="00C53EC1" w:rsidP="00C53EC1">
      <w:pPr>
        <w:spacing w:after="0" w:line="240" w:lineRule="auto"/>
        <w:jc w:val="both"/>
        <w:rPr>
          <w:rFonts w:ascii="Book Antiqua" w:hAnsi="Book Antiqua" w:cstheme="minorHAnsi"/>
          <w:color w:val="000000"/>
          <w:sz w:val="24"/>
          <w:szCs w:val="24"/>
          <w:lang w:eastAsia="es-AR"/>
        </w:rPr>
      </w:pPr>
    </w:p>
    <w:p w:rsidR="00312971" w:rsidRPr="002F567C" w:rsidRDefault="00312971" w:rsidP="00312971">
      <w:pPr>
        <w:widowControl w:val="0"/>
        <w:autoSpaceDE w:val="0"/>
        <w:autoSpaceDN w:val="0"/>
        <w:adjustRightInd w:val="0"/>
        <w:spacing w:line="240" w:lineRule="auto"/>
        <w:jc w:val="both"/>
        <w:rPr>
          <w:rFonts w:ascii="Book Antiqua" w:hAnsi="Book Antiqua" w:cstheme="minorHAnsi"/>
          <w:color w:val="000000"/>
          <w:sz w:val="24"/>
          <w:szCs w:val="24"/>
          <w:lang w:val="es"/>
        </w:rPr>
      </w:pPr>
      <w:r w:rsidRPr="002F567C">
        <w:rPr>
          <w:rFonts w:ascii="Book Antiqua" w:hAnsi="Book Antiqua" w:cstheme="minorHAnsi"/>
          <w:b/>
          <w:bCs/>
          <w:noProof/>
          <w:color w:val="000000"/>
          <w:sz w:val="24"/>
          <w:szCs w:val="24"/>
          <w:lang w:val="es-AR" w:eastAsia="es-AR"/>
        </w:rPr>
        <w:lastRenderedPageBreak/>
        <mc:AlternateContent>
          <mc:Choice Requires="wps">
            <w:drawing>
              <wp:anchor distT="0" distB="0" distL="114300" distR="114300" simplePos="0" relativeHeight="251659264" behindDoc="1" locked="0" layoutInCell="1" allowOverlap="1" wp14:anchorId="629ABAAB" wp14:editId="64F82A74">
                <wp:simplePos x="0" y="0"/>
                <wp:positionH relativeFrom="column">
                  <wp:posOffset>-7620</wp:posOffset>
                </wp:positionH>
                <wp:positionV relativeFrom="paragraph">
                  <wp:posOffset>92710</wp:posOffset>
                </wp:positionV>
                <wp:extent cx="6176010" cy="1798320"/>
                <wp:effectExtent l="0" t="0" r="15240" b="13970"/>
                <wp:wrapTight wrapText="bothSides">
                  <wp:wrapPolygon edited="0">
                    <wp:start x="0" y="0"/>
                    <wp:lineTo x="0" y="21554"/>
                    <wp:lineTo x="21587" y="21554"/>
                    <wp:lineTo x="21587" y="0"/>
                    <wp:lineTo x="0" y="0"/>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98320"/>
                        </a:xfrm>
                        <a:prstGeom prst="rect">
                          <a:avLst/>
                        </a:prstGeom>
                        <a:solidFill>
                          <a:srgbClr val="FFFFFF"/>
                        </a:solidFill>
                        <a:ln w="9525">
                          <a:solidFill>
                            <a:srgbClr val="000000"/>
                          </a:solidFill>
                          <a:miter lim="800000"/>
                          <a:headEnd/>
                          <a:tailEnd/>
                        </a:ln>
                      </wps:spPr>
                      <wps:txbx>
                        <w:txbxContent>
                          <w:p w:rsidR="00C32B4A" w:rsidRPr="00CF5152" w:rsidRDefault="00C32B4A" w:rsidP="00312971">
                            <w:pPr>
                              <w:jc w:val="center"/>
                              <w:rPr>
                                <w:rFonts w:asciiTheme="minorHAnsi" w:hAnsiTheme="minorHAnsi" w:cstheme="minorHAnsi"/>
                                <w:color w:val="000000"/>
                                <w:sz w:val="18"/>
                                <w:szCs w:val="18"/>
                                <w:lang w:val="es-AR"/>
                              </w:rPr>
                            </w:pPr>
                            <w:r w:rsidRPr="00CF5152">
                              <w:rPr>
                                <w:rFonts w:asciiTheme="minorHAnsi" w:hAnsiTheme="minorHAnsi" w:cstheme="minorHAnsi"/>
                                <w:b/>
                                <w:i/>
                                <w:sz w:val="18"/>
                                <w:szCs w:val="18"/>
                                <w:lang w:val="es-AR"/>
                              </w:rPr>
                              <w:t>Plagio y deshonestidad intelectual</w:t>
                            </w:r>
                          </w:p>
                          <w:p w:rsidR="00607E23" w:rsidRPr="00607E23" w:rsidRDefault="00607E23" w:rsidP="00607E23">
                            <w:pPr>
                              <w:jc w:val="both"/>
                              <w:rPr>
                                <w:rFonts w:asciiTheme="minorHAnsi" w:hAnsiTheme="minorHAnsi" w:cstheme="minorHAnsi"/>
                                <w:color w:val="000000"/>
                                <w:sz w:val="18"/>
                                <w:szCs w:val="18"/>
                                <w:lang w:val="es-AR"/>
                              </w:rPr>
                            </w:pPr>
                            <w:r w:rsidRPr="00607E23">
                              <w:rPr>
                                <w:rFonts w:asciiTheme="minorHAnsi" w:hAnsiTheme="minorHAnsi" w:cstheme="minorHAnsi"/>
                                <w:color w:val="000000"/>
                                <w:sz w:val="18"/>
                                <w:szCs w:val="18"/>
                                <w:lang w:val="es-AR"/>
                              </w:rPr>
                              <w:t xml:space="preserve">La Universidad de San Andrés exige un estricto apego a los cánones de honestidad intelectual. </w:t>
                            </w:r>
                            <w:r w:rsidRPr="00607E23">
                              <w:rPr>
                                <w:rFonts w:asciiTheme="minorHAnsi" w:hAnsiTheme="minorHAnsi" w:cstheme="minorHAnsi"/>
                                <w:color w:val="000000"/>
                                <w:sz w:val="18"/>
                                <w:szCs w:val="18"/>
                              </w:rPr>
                              <w:t xml:space="preserve">La existencia de plagio constituye un grave deshonor, impropio de la vida universitaria. Su configuración no sólo se produce con la existencia de copia literal en los exámenes presenciales, sino toda vez que se advierta un aprovechamiento abusivo del esfuerzo intelectual ajeno. </w:t>
                            </w:r>
                            <w:r w:rsidRPr="00607E23">
                              <w:rPr>
                                <w:rFonts w:asciiTheme="minorHAnsi" w:hAnsiTheme="minorHAnsi" w:cstheme="minorHAnsi"/>
                                <w:color w:val="000000"/>
                                <w:sz w:val="18"/>
                                <w:szCs w:val="18"/>
                                <w:lang w:val="es-AR"/>
                              </w:rPr>
                              <w:t>El Código de Ética (</w:t>
                            </w:r>
                            <w:hyperlink r:id="rId9" w:history="1">
                              <w:r w:rsidRPr="00607E23">
                                <w:rPr>
                                  <w:rStyle w:val="Hipervnculo"/>
                                  <w:rFonts w:asciiTheme="minorHAnsi" w:hAnsiTheme="minorHAnsi" w:cstheme="minorHAnsi"/>
                                  <w:sz w:val="18"/>
                                  <w:szCs w:val="18"/>
                                  <w:lang w:val="es-AR"/>
                                </w:rPr>
                                <w:t>http://www.udesa.edu.ar/files/Institucional/Politicas_y_Procedimientos_Universidad_de_San_Andres.pdf</w:t>
                              </w:r>
                            </w:hyperlink>
                            <w:r w:rsidRPr="00607E23">
                              <w:rPr>
                                <w:rFonts w:asciiTheme="minorHAnsi" w:hAnsiTheme="minorHAnsi" w:cstheme="minorHAnsi"/>
                                <w:color w:val="000000"/>
                                <w:sz w:val="18"/>
                                <w:szCs w:val="18"/>
                                <w:lang w:val="es-AR"/>
                              </w:rPr>
                              <w:t xml:space="preserve">) considera conducta punible la apropiación de la labor intelectual ajena, por lo que se recomienda apegarse a los formatos académicos generalmente aceptados (MLA, APA, Chicago, etc.) para las citas y referencias bibliografías (incluyendo los formatos </w:t>
                            </w:r>
                            <w:r w:rsidRPr="00607E23">
                              <w:rPr>
                                <w:rFonts w:asciiTheme="minorHAnsi" w:hAnsiTheme="minorHAnsi" w:cstheme="minorHAnsi"/>
                                <w:i/>
                                <w:color w:val="000000"/>
                                <w:sz w:val="18"/>
                                <w:szCs w:val="18"/>
                                <w:lang w:val="es-AR"/>
                              </w:rPr>
                              <w:t>on-line</w:t>
                            </w:r>
                            <w:r w:rsidRPr="00607E23">
                              <w:rPr>
                                <w:rFonts w:asciiTheme="minorHAnsi" w:hAnsiTheme="minorHAnsi" w:cstheme="minorHAnsi"/>
                                <w:color w:val="000000"/>
                                <w:sz w:val="18"/>
                                <w:szCs w:val="18"/>
                                <w:lang w:val="es-AR"/>
                              </w:rPr>
                              <w:t xml:space="preserve">). En caso de duda recomendamos consultar el sitio: </w:t>
                            </w:r>
                            <w:hyperlink r:id="rId10" w:history="1">
                              <w:r w:rsidRPr="00607E23">
                                <w:rPr>
                                  <w:rStyle w:val="Hipervnculo"/>
                                  <w:rFonts w:asciiTheme="minorHAnsi" w:hAnsiTheme="minorHAnsi" w:cstheme="minorHAnsi"/>
                                  <w:sz w:val="18"/>
                                  <w:szCs w:val="18"/>
                                  <w:lang w:val="es-AR"/>
                                </w:rPr>
                                <w:t>http://www.udesa.edu.ar/Unidades-Academicas/departamentos-y-escuelas/Humanidades/Prevencion-del-plagio/Que-es-el-plagio</w:t>
                              </w:r>
                            </w:hyperlink>
                            <w:r w:rsidRPr="00607E23">
                              <w:rPr>
                                <w:rFonts w:asciiTheme="minorHAnsi" w:hAnsiTheme="minorHAnsi" w:cstheme="minorHAnsi"/>
                                <w:color w:val="000000"/>
                                <w:sz w:val="18"/>
                                <w:szCs w:val="18"/>
                                <w:lang w:val="es-AR"/>
                              </w:rPr>
                              <w:t xml:space="preserve">. La violación de estas normas dará lugar a sanciones académicas y disciplinarias que van desde el apercibimiento hasta la expulsión de la Universidad. </w:t>
                            </w:r>
                          </w:p>
                          <w:p w:rsidR="00C32B4A" w:rsidRPr="00CF5152" w:rsidRDefault="00C32B4A" w:rsidP="00312971">
                            <w:pPr>
                              <w:jc w:val="both"/>
                              <w:rPr>
                                <w:rFonts w:asciiTheme="minorHAnsi" w:hAnsiTheme="minorHAnsi" w:cstheme="minorHAnsi"/>
                                <w:color w:val="000000"/>
                                <w:sz w:val="18"/>
                                <w:szCs w:val="18"/>
                                <w:lang w:val="es-A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9ABAAB" id="_x0000_t202" coordsize="21600,21600" o:spt="202" path="m,l,21600r21600,l21600,xe">
                <v:stroke joinstyle="miter"/>
                <v:path gradientshapeok="t" o:connecttype="rect"/>
              </v:shapetype>
              <v:shape id="Cuadro de texto 1" o:spid="_x0000_s1026" type="#_x0000_t202" style="position:absolute;left:0;text-align:left;margin-left:-.6pt;margin-top:7.3pt;width:486.3pt;height:141.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">
                <v:textbox style="mso-fit-shape-to-text:t">
                  <w:txbxContent>
                    <w:p w:rsidR="00C32B4A" w:rsidRPr="00CF5152" w:rsidRDefault="00C32B4A" w:rsidP="00312971">
                      <w:pPr>
                        <w:jc w:val="center"/>
                        <w:rPr>
                          <w:rFonts w:asciiTheme="minorHAnsi" w:hAnsiTheme="minorHAnsi" w:cstheme="minorHAnsi"/>
                          <w:color w:val="000000"/>
                          <w:sz w:val="18"/>
                          <w:szCs w:val="18"/>
                          <w:lang w:val="es-AR"/>
                        </w:rPr>
                      </w:pPr>
                      <w:r w:rsidRPr="00CF5152">
                        <w:rPr>
                          <w:rFonts w:asciiTheme="minorHAnsi" w:hAnsiTheme="minorHAnsi" w:cstheme="minorHAnsi"/>
                          <w:b/>
                          <w:i/>
                          <w:sz w:val="18"/>
                          <w:szCs w:val="18"/>
                          <w:lang w:val="es-AR"/>
                        </w:rPr>
                        <w:t>Plagio y deshonestidad intelectual</w:t>
                      </w:r>
                    </w:p>
                    <w:p w:rsidR="00607E23" w:rsidRPr="00607E23" w:rsidRDefault="00607E23" w:rsidP="00607E23">
                      <w:pPr>
                        <w:jc w:val="both"/>
                        <w:rPr>
                          <w:rFonts w:asciiTheme="minorHAnsi" w:hAnsiTheme="minorHAnsi" w:cstheme="minorHAnsi"/>
                          <w:color w:val="000000"/>
                          <w:sz w:val="18"/>
                          <w:szCs w:val="18"/>
                          <w:lang w:val="es-AR"/>
                        </w:rPr>
                      </w:pPr>
                      <w:r w:rsidRPr="00607E23">
                        <w:rPr>
                          <w:rFonts w:asciiTheme="minorHAnsi" w:hAnsiTheme="minorHAnsi" w:cstheme="minorHAnsi"/>
                          <w:color w:val="000000"/>
                          <w:sz w:val="18"/>
                          <w:szCs w:val="18"/>
                          <w:lang w:val="es-AR"/>
                        </w:rPr>
                        <w:t xml:space="preserve">La Universidad de San Andrés exige un estricto apego a los cánones de honestidad intelectual. </w:t>
                      </w:r>
                      <w:r w:rsidRPr="00607E23">
                        <w:rPr>
                          <w:rFonts w:asciiTheme="minorHAnsi" w:hAnsiTheme="minorHAnsi" w:cstheme="minorHAnsi"/>
                          <w:color w:val="000000"/>
                          <w:sz w:val="18"/>
                          <w:szCs w:val="18"/>
                        </w:rPr>
                        <w:t xml:space="preserve">La existencia de plagio constituye un grave deshonor, impropio de la vida universitaria. Su configuración no sólo se produce con la existencia de copia literal en los exámenes presenciales, sino toda vez que se advierta un aprovechamiento abusivo del esfuerzo intelectual ajeno. </w:t>
                      </w:r>
                      <w:r w:rsidRPr="00607E23">
                        <w:rPr>
                          <w:rFonts w:asciiTheme="minorHAnsi" w:hAnsiTheme="minorHAnsi" w:cstheme="minorHAnsi"/>
                          <w:color w:val="000000"/>
                          <w:sz w:val="18"/>
                          <w:szCs w:val="18"/>
                          <w:lang w:val="es-AR"/>
                        </w:rPr>
                        <w:t>El Código de Ética (</w:t>
                      </w:r>
                      <w:hyperlink r:id="rId11" w:history="1">
                        <w:r w:rsidRPr="00607E23">
                          <w:rPr>
                            <w:rStyle w:val="Hipervnculo"/>
                            <w:rFonts w:asciiTheme="minorHAnsi" w:hAnsiTheme="minorHAnsi" w:cstheme="minorHAnsi"/>
                            <w:sz w:val="18"/>
                            <w:szCs w:val="18"/>
                            <w:lang w:val="es-AR"/>
                          </w:rPr>
                          <w:t>http://www.udesa.edu.ar/files/Institucional/Politicas_y_Procedimientos_Universidad_de_San_Andres.pdf</w:t>
                        </w:r>
                      </w:hyperlink>
                      <w:r w:rsidRPr="00607E23">
                        <w:rPr>
                          <w:rFonts w:asciiTheme="minorHAnsi" w:hAnsiTheme="minorHAnsi" w:cstheme="minorHAnsi"/>
                          <w:color w:val="000000"/>
                          <w:sz w:val="18"/>
                          <w:szCs w:val="18"/>
                          <w:lang w:val="es-AR"/>
                        </w:rPr>
                        <w:t xml:space="preserve">) considera conducta punible la apropiación de la labor intelectual ajena, por lo que se recomienda apegarse a los formatos académicos generalmente aceptados (MLA, APA, Chicago, etc.) para las citas y referencias bibliografías (incluyendo los formatos </w:t>
                      </w:r>
                      <w:r w:rsidRPr="00607E23">
                        <w:rPr>
                          <w:rFonts w:asciiTheme="minorHAnsi" w:hAnsiTheme="minorHAnsi" w:cstheme="minorHAnsi"/>
                          <w:i/>
                          <w:color w:val="000000"/>
                          <w:sz w:val="18"/>
                          <w:szCs w:val="18"/>
                          <w:lang w:val="es-AR"/>
                        </w:rPr>
                        <w:t>on-line</w:t>
                      </w:r>
                      <w:r w:rsidRPr="00607E23">
                        <w:rPr>
                          <w:rFonts w:asciiTheme="minorHAnsi" w:hAnsiTheme="minorHAnsi" w:cstheme="minorHAnsi"/>
                          <w:color w:val="000000"/>
                          <w:sz w:val="18"/>
                          <w:szCs w:val="18"/>
                          <w:lang w:val="es-AR"/>
                        </w:rPr>
                        <w:t xml:space="preserve">). En caso de duda recomendamos consultar el sitio: </w:t>
                      </w:r>
                      <w:hyperlink r:id="rId12" w:history="1">
                        <w:r w:rsidRPr="00607E23">
                          <w:rPr>
                            <w:rStyle w:val="Hipervnculo"/>
                            <w:rFonts w:asciiTheme="minorHAnsi" w:hAnsiTheme="minorHAnsi" w:cstheme="minorHAnsi"/>
                            <w:sz w:val="18"/>
                            <w:szCs w:val="18"/>
                            <w:lang w:val="es-AR"/>
                          </w:rPr>
                          <w:t>http://www.udesa.edu.ar/Unidades-Academicas/departamentos-y-escuelas/Humanidades/Prevencion-del-plagio/Que-es-el-plagio</w:t>
                        </w:r>
                      </w:hyperlink>
                      <w:r w:rsidRPr="00607E23">
                        <w:rPr>
                          <w:rFonts w:asciiTheme="minorHAnsi" w:hAnsiTheme="minorHAnsi" w:cstheme="minorHAnsi"/>
                          <w:color w:val="000000"/>
                          <w:sz w:val="18"/>
                          <w:szCs w:val="18"/>
                          <w:lang w:val="es-AR"/>
                        </w:rPr>
                        <w:t xml:space="preserve">. La violación de estas normas dará lugar a sanciones académicas y disciplinarias que van desde el apercibimiento hasta la expulsión de la Universidad. </w:t>
                      </w:r>
                    </w:p>
                    <w:p w:rsidR="00C32B4A" w:rsidRPr="00CF5152" w:rsidRDefault="00C32B4A" w:rsidP="00312971">
                      <w:pPr>
                        <w:jc w:val="both"/>
                        <w:rPr>
                          <w:rFonts w:asciiTheme="minorHAnsi" w:hAnsiTheme="minorHAnsi" w:cstheme="minorHAnsi"/>
                          <w:color w:val="000000"/>
                          <w:sz w:val="18"/>
                          <w:szCs w:val="18"/>
                          <w:lang w:val="es-AR"/>
                        </w:rPr>
                      </w:pPr>
                    </w:p>
                  </w:txbxContent>
                </v:textbox>
                <w10:wrap type="tight"/>
              </v:shape>
            </w:pict>
          </mc:Fallback>
        </mc:AlternateContent>
      </w:r>
    </w:p>
    <w:p w:rsidR="00312971" w:rsidRDefault="00312971" w:rsidP="00474E1A">
      <w:pPr>
        <w:pStyle w:val="Puesto"/>
        <w:rPr>
          <w:rFonts w:cstheme="minorHAnsi"/>
          <w:sz w:val="24"/>
          <w:szCs w:val="24"/>
          <w:u w:val="single"/>
        </w:rPr>
      </w:pPr>
      <w:r w:rsidRPr="002F567C">
        <w:rPr>
          <w:rFonts w:cstheme="minorHAnsi"/>
          <w:sz w:val="24"/>
          <w:szCs w:val="24"/>
          <w:u w:val="single"/>
        </w:rPr>
        <w:t>PROGRAMA</w:t>
      </w:r>
    </w:p>
    <w:p w:rsidR="002F567C" w:rsidRPr="002F567C" w:rsidRDefault="002F567C" w:rsidP="00474E1A">
      <w:pPr>
        <w:pStyle w:val="Puesto"/>
        <w:rPr>
          <w:rFonts w:cstheme="minorHAnsi"/>
          <w:sz w:val="24"/>
          <w:szCs w:val="24"/>
          <w:u w:val="single"/>
        </w:rPr>
      </w:pPr>
    </w:p>
    <w:p w:rsidR="00AD148D" w:rsidRPr="00AD148D" w:rsidRDefault="00AD148D" w:rsidP="00AD148D">
      <w:pPr>
        <w:pStyle w:val="Puesto"/>
        <w:numPr>
          <w:ilvl w:val="0"/>
          <w:numId w:val="3"/>
        </w:numPr>
        <w:jc w:val="both"/>
        <w:rPr>
          <w:rFonts w:cstheme="minorHAnsi"/>
          <w:b w:val="0"/>
          <w:sz w:val="24"/>
          <w:szCs w:val="24"/>
        </w:rPr>
      </w:pPr>
      <w:r w:rsidRPr="00AD148D">
        <w:rPr>
          <w:rFonts w:cstheme="minorHAnsi"/>
          <w:b w:val="0"/>
          <w:sz w:val="24"/>
          <w:szCs w:val="24"/>
        </w:rPr>
        <w:t>ACTUALIZACIÓN DE LA PRODUCCIÓN GRÁFICA</w:t>
      </w:r>
    </w:p>
    <w:p w:rsidR="00AD148D" w:rsidRDefault="00AD148D" w:rsidP="00AD148D">
      <w:pPr>
        <w:pStyle w:val="Puesto"/>
        <w:ind w:left="360"/>
        <w:jc w:val="both"/>
        <w:rPr>
          <w:rFonts w:cstheme="minorHAnsi"/>
          <w:b w:val="0"/>
          <w:sz w:val="24"/>
          <w:szCs w:val="24"/>
        </w:rPr>
      </w:pPr>
      <w:r>
        <w:rPr>
          <w:rFonts w:cstheme="minorHAnsi"/>
          <w:b w:val="0"/>
          <w:sz w:val="24"/>
          <w:szCs w:val="24"/>
        </w:rPr>
        <w:t>E</w:t>
      </w:r>
      <w:r w:rsidRPr="00AD148D">
        <w:rPr>
          <w:rFonts w:cstheme="minorHAnsi"/>
          <w:b w:val="0"/>
          <w:sz w:val="24"/>
          <w:szCs w:val="24"/>
        </w:rPr>
        <w:t xml:space="preserve">l texto escrito en el universo web. Publicaciones en </w:t>
      </w:r>
      <w:r>
        <w:rPr>
          <w:rFonts w:cstheme="minorHAnsi"/>
          <w:b w:val="0"/>
          <w:sz w:val="24"/>
          <w:szCs w:val="24"/>
        </w:rPr>
        <w:t xml:space="preserve">medios gráficos en general, en websites, en </w:t>
      </w:r>
      <w:r w:rsidRPr="00AD148D">
        <w:rPr>
          <w:rFonts w:cstheme="minorHAnsi"/>
          <w:b w:val="0"/>
          <w:sz w:val="24"/>
          <w:szCs w:val="24"/>
        </w:rPr>
        <w:t xml:space="preserve">blogs, </w:t>
      </w:r>
      <w:r>
        <w:rPr>
          <w:rFonts w:cstheme="minorHAnsi"/>
          <w:b w:val="0"/>
          <w:sz w:val="24"/>
          <w:szCs w:val="24"/>
        </w:rPr>
        <w:t xml:space="preserve">en </w:t>
      </w:r>
      <w:r w:rsidRPr="00AD148D">
        <w:rPr>
          <w:rFonts w:cstheme="minorHAnsi"/>
          <w:b w:val="0"/>
          <w:sz w:val="24"/>
          <w:szCs w:val="24"/>
        </w:rPr>
        <w:t xml:space="preserve">microblogs y </w:t>
      </w:r>
      <w:r>
        <w:rPr>
          <w:rFonts w:cstheme="minorHAnsi"/>
          <w:b w:val="0"/>
          <w:sz w:val="24"/>
          <w:szCs w:val="24"/>
        </w:rPr>
        <w:t xml:space="preserve">en </w:t>
      </w:r>
      <w:r w:rsidRPr="00AD148D">
        <w:rPr>
          <w:rFonts w:cstheme="minorHAnsi"/>
          <w:b w:val="0"/>
          <w:sz w:val="24"/>
          <w:szCs w:val="24"/>
        </w:rPr>
        <w:t xml:space="preserve">servicios sociales. Puesta en circulación de la producción gráfica en la web. </w:t>
      </w:r>
      <w:r>
        <w:rPr>
          <w:rFonts w:cstheme="minorHAnsi"/>
          <w:b w:val="0"/>
          <w:sz w:val="24"/>
          <w:szCs w:val="24"/>
        </w:rPr>
        <w:t xml:space="preserve">Análisis de casos: Clarín, La Nación, Página|12. </w:t>
      </w:r>
    </w:p>
    <w:p w:rsidR="00AD148D" w:rsidRDefault="00AD148D" w:rsidP="00AD148D">
      <w:pPr>
        <w:pStyle w:val="Puesto"/>
        <w:ind w:left="360"/>
        <w:jc w:val="both"/>
        <w:rPr>
          <w:rFonts w:cstheme="minorHAnsi"/>
          <w:b w:val="0"/>
          <w:sz w:val="24"/>
          <w:szCs w:val="24"/>
        </w:rPr>
      </w:pPr>
    </w:p>
    <w:p w:rsidR="00AD148D" w:rsidRDefault="00AD148D" w:rsidP="00AD148D">
      <w:pPr>
        <w:pStyle w:val="Puesto"/>
        <w:numPr>
          <w:ilvl w:val="0"/>
          <w:numId w:val="3"/>
        </w:numPr>
        <w:jc w:val="both"/>
        <w:rPr>
          <w:rFonts w:cstheme="minorHAnsi"/>
          <w:b w:val="0"/>
          <w:sz w:val="24"/>
          <w:szCs w:val="24"/>
        </w:rPr>
      </w:pPr>
      <w:r>
        <w:rPr>
          <w:rFonts w:cstheme="minorHAnsi"/>
          <w:b w:val="0"/>
          <w:sz w:val="24"/>
          <w:szCs w:val="24"/>
        </w:rPr>
        <w:t>SIN LECTOR NO HAY TEXTO</w:t>
      </w:r>
    </w:p>
    <w:p w:rsidR="00AD148D" w:rsidRDefault="006432E4" w:rsidP="00AD148D">
      <w:pPr>
        <w:pStyle w:val="Puesto"/>
        <w:ind w:left="360"/>
        <w:jc w:val="both"/>
        <w:rPr>
          <w:rFonts w:cstheme="minorHAnsi"/>
          <w:b w:val="0"/>
          <w:sz w:val="24"/>
          <w:szCs w:val="24"/>
        </w:rPr>
      </w:pPr>
      <w:r>
        <w:rPr>
          <w:rFonts w:cstheme="minorHAnsi"/>
          <w:b w:val="0"/>
          <w:sz w:val="24"/>
          <w:szCs w:val="24"/>
        </w:rPr>
        <w:t xml:space="preserve">Modelos contemporáneos de circulación de la producción periodística orientada al papel. </w:t>
      </w:r>
      <w:r w:rsidR="00AD148D" w:rsidRPr="00AD148D">
        <w:rPr>
          <w:rFonts w:cstheme="minorHAnsi"/>
          <w:b w:val="0"/>
          <w:sz w:val="24"/>
          <w:szCs w:val="24"/>
        </w:rPr>
        <w:t>Palabras clave, etiquetas y categorías</w:t>
      </w:r>
      <w:r>
        <w:rPr>
          <w:rFonts w:cstheme="minorHAnsi"/>
          <w:b w:val="0"/>
          <w:sz w:val="24"/>
          <w:szCs w:val="24"/>
        </w:rPr>
        <w:t xml:space="preserve"> en textos web</w:t>
      </w:r>
      <w:r w:rsidR="00AD148D" w:rsidRPr="00AD148D">
        <w:rPr>
          <w:rFonts w:cstheme="minorHAnsi"/>
          <w:b w:val="0"/>
          <w:sz w:val="24"/>
          <w:szCs w:val="24"/>
        </w:rPr>
        <w:t xml:space="preserve">. SEO y SEM. Titulación, diseño de contenido y organización sintáctica en términos de SEO. Manuales </w:t>
      </w:r>
      <w:r w:rsidR="00AD148D">
        <w:rPr>
          <w:rFonts w:cstheme="minorHAnsi"/>
          <w:b w:val="0"/>
          <w:sz w:val="24"/>
          <w:szCs w:val="24"/>
        </w:rPr>
        <w:t>de estilo de periodismo gráfico y web.</w:t>
      </w:r>
    </w:p>
    <w:p w:rsidR="006432E4" w:rsidRDefault="006432E4" w:rsidP="00AD148D">
      <w:pPr>
        <w:pStyle w:val="Puesto"/>
        <w:ind w:left="360"/>
        <w:jc w:val="both"/>
        <w:rPr>
          <w:rFonts w:cstheme="minorHAnsi"/>
          <w:b w:val="0"/>
          <w:sz w:val="24"/>
          <w:szCs w:val="24"/>
        </w:rPr>
      </w:pPr>
    </w:p>
    <w:p w:rsidR="006432E4" w:rsidRDefault="006432E4" w:rsidP="006432E4">
      <w:pPr>
        <w:pStyle w:val="Puesto"/>
        <w:numPr>
          <w:ilvl w:val="0"/>
          <w:numId w:val="3"/>
        </w:numPr>
        <w:jc w:val="both"/>
        <w:rPr>
          <w:rFonts w:cstheme="minorHAnsi"/>
          <w:b w:val="0"/>
          <w:sz w:val="24"/>
          <w:szCs w:val="24"/>
        </w:rPr>
      </w:pPr>
      <w:r>
        <w:rPr>
          <w:rFonts w:cstheme="minorHAnsi"/>
          <w:b w:val="0"/>
          <w:sz w:val="24"/>
          <w:szCs w:val="24"/>
        </w:rPr>
        <w:t>GÉNEROS PERIODÍSTICOS CONTEMPORÁNEOS</w:t>
      </w:r>
    </w:p>
    <w:p w:rsidR="006432E4" w:rsidRDefault="006432E4" w:rsidP="006432E4">
      <w:pPr>
        <w:pStyle w:val="Puesto"/>
        <w:ind w:left="360"/>
        <w:jc w:val="both"/>
        <w:rPr>
          <w:rFonts w:cstheme="minorHAnsi"/>
          <w:b w:val="0"/>
          <w:sz w:val="24"/>
          <w:szCs w:val="24"/>
        </w:rPr>
      </w:pPr>
      <w:r>
        <w:rPr>
          <w:rFonts w:cstheme="minorHAnsi"/>
          <w:b w:val="0"/>
          <w:sz w:val="24"/>
          <w:szCs w:val="24"/>
        </w:rPr>
        <w:t xml:space="preserve">Noticia. Crónica. Entrevista. Adecuación y puesta en circulación web de la entrevista. Informes especiales. Informes multimedia. Paratextos gráficos y web. Publicaciones en blogs y microblogs. </w:t>
      </w:r>
    </w:p>
    <w:p w:rsidR="006432E4" w:rsidRDefault="006432E4" w:rsidP="006432E4">
      <w:pPr>
        <w:pStyle w:val="Puesto"/>
        <w:ind w:left="360"/>
        <w:jc w:val="both"/>
        <w:rPr>
          <w:rFonts w:cstheme="minorHAnsi"/>
          <w:b w:val="0"/>
          <w:sz w:val="24"/>
          <w:szCs w:val="24"/>
        </w:rPr>
      </w:pPr>
    </w:p>
    <w:p w:rsidR="006432E4" w:rsidRPr="006432E4" w:rsidRDefault="006432E4" w:rsidP="006432E4">
      <w:pPr>
        <w:pStyle w:val="Puesto"/>
        <w:numPr>
          <w:ilvl w:val="0"/>
          <w:numId w:val="3"/>
        </w:numPr>
        <w:jc w:val="both"/>
        <w:rPr>
          <w:rFonts w:cstheme="minorHAnsi"/>
          <w:b w:val="0"/>
          <w:sz w:val="24"/>
          <w:szCs w:val="24"/>
        </w:rPr>
      </w:pPr>
      <w:r>
        <w:rPr>
          <w:rFonts w:cstheme="minorHAnsi"/>
          <w:b w:val="0"/>
          <w:sz w:val="24"/>
          <w:szCs w:val="24"/>
        </w:rPr>
        <w:t>PREPRODUCCIÓN</w:t>
      </w:r>
      <w:r w:rsidRPr="006432E4">
        <w:rPr>
          <w:rFonts w:cstheme="minorHAnsi"/>
          <w:b w:val="0"/>
          <w:sz w:val="24"/>
          <w:szCs w:val="24"/>
        </w:rPr>
        <w:t xml:space="preserve"> </w:t>
      </w:r>
    </w:p>
    <w:p w:rsidR="00AD148D" w:rsidRDefault="006432E4" w:rsidP="00AD148D">
      <w:pPr>
        <w:pStyle w:val="Puesto"/>
        <w:ind w:left="360"/>
        <w:jc w:val="both"/>
        <w:rPr>
          <w:rFonts w:cstheme="minorHAnsi"/>
          <w:b w:val="0"/>
          <w:sz w:val="24"/>
          <w:szCs w:val="24"/>
        </w:rPr>
      </w:pPr>
      <w:r>
        <w:rPr>
          <w:rFonts w:cstheme="minorHAnsi"/>
          <w:b w:val="0"/>
          <w:sz w:val="24"/>
          <w:szCs w:val="24"/>
        </w:rPr>
        <w:t xml:space="preserve">Diseño de contenidos. Series noticiosas. Fuentes. La empresa periodística. Maquetado de medios gráficos y web. Plantado de textos. Publicadores web y </w:t>
      </w:r>
      <w:r w:rsidR="005D31D5" w:rsidRPr="005D31D5">
        <w:rPr>
          <w:rFonts w:cstheme="minorHAnsi"/>
          <w:b w:val="0"/>
          <w:i/>
          <w:iCs/>
          <w:sz w:val="24"/>
          <w:szCs w:val="24"/>
        </w:rPr>
        <w:t>content management systems</w:t>
      </w:r>
      <w:r w:rsidR="005D31D5">
        <w:rPr>
          <w:rFonts w:cstheme="minorHAnsi"/>
          <w:b w:val="0"/>
          <w:sz w:val="24"/>
          <w:szCs w:val="24"/>
        </w:rPr>
        <w:t xml:space="preserve"> (</w:t>
      </w:r>
      <w:r>
        <w:rPr>
          <w:rFonts w:cstheme="minorHAnsi"/>
          <w:b w:val="0"/>
          <w:sz w:val="24"/>
          <w:szCs w:val="24"/>
        </w:rPr>
        <w:t>CMS</w:t>
      </w:r>
      <w:r w:rsidR="005D31D5">
        <w:rPr>
          <w:rFonts w:cstheme="minorHAnsi"/>
          <w:b w:val="0"/>
          <w:sz w:val="24"/>
          <w:szCs w:val="24"/>
        </w:rPr>
        <w:t>)</w:t>
      </w:r>
      <w:r>
        <w:rPr>
          <w:rFonts w:cstheme="minorHAnsi"/>
          <w:b w:val="0"/>
          <w:sz w:val="24"/>
          <w:szCs w:val="24"/>
        </w:rPr>
        <w:t xml:space="preserve">. </w:t>
      </w:r>
    </w:p>
    <w:p w:rsidR="006432E4" w:rsidRDefault="006432E4" w:rsidP="00AD148D">
      <w:pPr>
        <w:pStyle w:val="Puesto"/>
        <w:ind w:left="360"/>
        <w:jc w:val="both"/>
        <w:rPr>
          <w:rFonts w:cstheme="minorHAnsi"/>
          <w:b w:val="0"/>
          <w:sz w:val="24"/>
          <w:szCs w:val="24"/>
        </w:rPr>
      </w:pPr>
    </w:p>
    <w:p w:rsidR="00AD148D" w:rsidRPr="00AD148D" w:rsidRDefault="006432E4" w:rsidP="00AD148D">
      <w:pPr>
        <w:pStyle w:val="Puesto"/>
        <w:numPr>
          <w:ilvl w:val="0"/>
          <w:numId w:val="3"/>
        </w:numPr>
        <w:jc w:val="both"/>
        <w:rPr>
          <w:rFonts w:cstheme="minorHAnsi"/>
          <w:b w:val="0"/>
          <w:sz w:val="24"/>
          <w:szCs w:val="24"/>
        </w:rPr>
      </w:pPr>
      <w:r>
        <w:rPr>
          <w:rFonts w:cstheme="minorHAnsi"/>
          <w:b w:val="0"/>
          <w:sz w:val="24"/>
          <w:szCs w:val="24"/>
        </w:rPr>
        <w:t>PRODUCCIONES PERIODÍSTICAS TEMÁTICAS</w:t>
      </w:r>
    </w:p>
    <w:p w:rsidR="003317D5" w:rsidRPr="006432E4" w:rsidRDefault="00AD148D" w:rsidP="006432E4">
      <w:pPr>
        <w:pStyle w:val="Puesto"/>
        <w:ind w:left="360"/>
        <w:jc w:val="both"/>
        <w:rPr>
          <w:rFonts w:cstheme="minorHAnsi"/>
          <w:b w:val="0"/>
          <w:sz w:val="24"/>
          <w:szCs w:val="24"/>
        </w:rPr>
      </w:pPr>
      <w:r w:rsidRPr="006432E4">
        <w:rPr>
          <w:rFonts w:cstheme="minorHAnsi"/>
          <w:b w:val="0"/>
          <w:sz w:val="24"/>
          <w:szCs w:val="24"/>
        </w:rPr>
        <w:t xml:space="preserve">Plataformas sociales  de publicación </w:t>
      </w:r>
      <w:r w:rsidR="00F43FD5">
        <w:rPr>
          <w:rFonts w:cstheme="minorHAnsi"/>
          <w:b w:val="0"/>
          <w:sz w:val="24"/>
          <w:szCs w:val="24"/>
        </w:rPr>
        <w:t>de materiales gráficos digitalizados</w:t>
      </w:r>
      <w:r w:rsidRPr="006432E4">
        <w:rPr>
          <w:rFonts w:cstheme="minorHAnsi"/>
          <w:b w:val="0"/>
          <w:sz w:val="24"/>
          <w:szCs w:val="24"/>
        </w:rPr>
        <w:t xml:space="preserve">. Configuración y ajuste básico de las plataformas ISSUU, JOOMAG y Calameo. Diseño y maquetado del </w:t>
      </w:r>
      <w:r w:rsidR="006432E4">
        <w:rPr>
          <w:rFonts w:cstheme="minorHAnsi"/>
          <w:b w:val="0"/>
          <w:sz w:val="24"/>
          <w:szCs w:val="24"/>
        </w:rPr>
        <w:t>producto</w:t>
      </w:r>
      <w:r w:rsidRPr="006432E4">
        <w:rPr>
          <w:rFonts w:cstheme="minorHAnsi"/>
          <w:b w:val="0"/>
          <w:sz w:val="24"/>
          <w:szCs w:val="24"/>
        </w:rPr>
        <w:t xml:space="preserve">. </w:t>
      </w:r>
      <w:r w:rsidR="006432E4">
        <w:rPr>
          <w:rFonts w:cstheme="minorHAnsi"/>
          <w:b w:val="0"/>
          <w:sz w:val="24"/>
          <w:szCs w:val="24"/>
        </w:rPr>
        <w:t>Jerarquización y p</w:t>
      </w:r>
      <w:r w:rsidRPr="006432E4">
        <w:rPr>
          <w:rFonts w:cstheme="minorHAnsi"/>
          <w:b w:val="0"/>
          <w:sz w:val="24"/>
          <w:szCs w:val="24"/>
        </w:rPr>
        <w:t xml:space="preserve">lantado del material a </w:t>
      </w:r>
      <w:r w:rsidRPr="006432E4">
        <w:rPr>
          <w:rFonts w:cstheme="minorHAnsi"/>
          <w:b w:val="0"/>
          <w:sz w:val="24"/>
          <w:szCs w:val="24"/>
        </w:rPr>
        <w:lastRenderedPageBreak/>
        <w:t xml:space="preserve">utilizar. Puesta en circulación </w:t>
      </w:r>
      <w:r w:rsidR="006432E4">
        <w:rPr>
          <w:rFonts w:cstheme="minorHAnsi"/>
          <w:b w:val="0"/>
          <w:sz w:val="24"/>
          <w:szCs w:val="24"/>
        </w:rPr>
        <w:t>web del producto</w:t>
      </w:r>
      <w:r w:rsidRPr="006432E4">
        <w:rPr>
          <w:rFonts w:cstheme="minorHAnsi"/>
          <w:b w:val="0"/>
          <w:sz w:val="24"/>
          <w:szCs w:val="24"/>
        </w:rPr>
        <w:t>. Métricas y análisis de consumo. Impacto en redes sociales y circulación controlada.</w:t>
      </w:r>
    </w:p>
    <w:p w:rsidR="003317D5" w:rsidRDefault="003317D5" w:rsidP="00846D02">
      <w:pPr>
        <w:pStyle w:val="Puesto"/>
        <w:jc w:val="both"/>
        <w:rPr>
          <w:rFonts w:cstheme="minorHAnsi"/>
          <w:b w:val="0"/>
          <w:sz w:val="24"/>
          <w:szCs w:val="24"/>
        </w:rPr>
      </w:pPr>
    </w:p>
    <w:p w:rsidR="00F43FD5" w:rsidRDefault="00F43FD5" w:rsidP="00F43FD5">
      <w:pPr>
        <w:pStyle w:val="NormalWeb"/>
        <w:spacing w:before="0" w:beforeAutospacing="0" w:after="0" w:afterAutospacing="0"/>
        <w:jc w:val="both"/>
      </w:pPr>
      <w:r>
        <w:rPr>
          <w:rStyle w:val="Textoennegrita"/>
          <w:rFonts w:eastAsia="Calibri"/>
        </w:rPr>
        <w:t>BIBLIOGRAFIA OBLIGATORIA</w:t>
      </w:r>
    </w:p>
    <w:p w:rsidR="00F43FD5" w:rsidRPr="00C53BB8" w:rsidRDefault="00F43FD5" w:rsidP="00F43FD5">
      <w:pPr>
        <w:pStyle w:val="NormalWeb"/>
        <w:numPr>
          <w:ilvl w:val="0"/>
          <w:numId w:val="5"/>
        </w:numPr>
      </w:pPr>
      <w:r w:rsidRPr="00C53BB8">
        <w:t xml:space="preserve">Andreoli, Silvia, </w:t>
      </w:r>
      <w:r w:rsidRPr="00C53BB8">
        <w:rPr>
          <w:i/>
        </w:rPr>
        <w:t>Narrativas transmediáticas</w:t>
      </w:r>
      <w:r w:rsidRPr="00C53BB8">
        <w:t xml:space="preserve">. Buenos Aires, CITEP, 2013. </w:t>
      </w:r>
    </w:p>
    <w:p w:rsidR="00F43FD5" w:rsidRPr="00C53BB8" w:rsidRDefault="00F43FD5" w:rsidP="00F43FD5">
      <w:pPr>
        <w:pStyle w:val="NormalWeb"/>
        <w:numPr>
          <w:ilvl w:val="0"/>
          <w:numId w:val="5"/>
        </w:numPr>
      </w:pPr>
      <w:r w:rsidRPr="00C53BB8">
        <w:t xml:space="preserve">Becerra, Martín, y Alfonso, Alfredo. </w:t>
      </w:r>
      <w:r w:rsidRPr="00C53BB8">
        <w:rPr>
          <w:i/>
        </w:rPr>
        <w:t>La investigación periodística en Argentina</w:t>
      </w:r>
      <w:r w:rsidRPr="00C53BB8">
        <w:t>, Buenos Aires, Editorial de la UNQ, 2007.</w:t>
      </w:r>
    </w:p>
    <w:p w:rsidR="00F43FD5" w:rsidRPr="00C53BB8" w:rsidRDefault="00F43FD5" w:rsidP="00F43FD5">
      <w:pPr>
        <w:pStyle w:val="NormalWeb"/>
        <w:numPr>
          <w:ilvl w:val="0"/>
          <w:numId w:val="5"/>
        </w:numPr>
      </w:pPr>
      <w:r w:rsidRPr="00C53BB8">
        <w:t xml:space="preserve">Burgos, Alexis, </w:t>
      </w:r>
      <w:r w:rsidRPr="00C53BB8">
        <w:rPr>
          <w:i/>
        </w:rPr>
        <w:t>¿Qué está pasando? Algunas consideraciones sobre las posibles respuestas a la intimidante interpelación de la línea de tiempo de Twitter</w:t>
      </w:r>
      <w:r w:rsidRPr="00C53BB8">
        <w:t xml:space="preserve">. Jornadas 2012 de la Carrera de Ciencias de la Comunicación, Facultad de Ciencias Sociales, Universidad de Buenos Aires. </w:t>
      </w:r>
    </w:p>
    <w:p w:rsidR="00F43FD5" w:rsidRPr="00C53BB8" w:rsidRDefault="00F43FD5" w:rsidP="00F43FD5">
      <w:pPr>
        <w:pStyle w:val="NormalWeb"/>
        <w:numPr>
          <w:ilvl w:val="0"/>
          <w:numId w:val="5"/>
        </w:numPr>
      </w:pPr>
      <w:r w:rsidRPr="00C53BB8">
        <w:t xml:space="preserve">Burgos, Alexis, </w:t>
      </w:r>
      <w:r w:rsidRPr="00C53BB8">
        <w:rPr>
          <w:i/>
        </w:rPr>
        <w:t>Guía de normativa y estilo</w:t>
      </w:r>
      <w:r w:rsidRPr="00C53BB8">
        <w:t>, material de la cátedra Taller de Comunicación Periodística de la carrera de Ciencias de la Comunicación de la Facultad de Ciencias Sociales de la Universidad de Buenos Aires.</w:t>
      </w:r>
    </w:p>
    <w:p w:rsidR="00F43FD5" w:rsidRPr="00C53BB8" w:rsidRDefault="00F43FD5" w:rsidP="00F43FD5">
      <w:pPr>
        <w:pStyle w:val="NormalWeb"/>
        <w:numPr>
          <w:ilvl w:val="0"/>
          <w:numId w:val="5"/>
        </w:numPr>
      </w:pPr>
      <w:r w:rsidRPr="00C53BB8">
        <w:t xml:space="preserve">Cobo Ramaní, Cristobal, et al., </w:t>
      </w:r>
      <w:r w:rsidRPr="00C53BB8">
        <w:rPr>
          <w:i/>
        </w:rPr>
        <w:t>Knowledge Production and Distribution in the Disintermediation Era</w:t>
      </w:r>
      <w:r w:rsidRPr="00C53BB8">
        <w:t xml:space="preserve">. Buenos Aires, Universidad de San Andrés, 2014. </w:t>
      </w:r>
    </w:p>
    <w:p w:rsidR="00F43FD5" w:rsidRPr="00C53BB8" w:rsidRDefault="00F43FD5" w:rsidP="00F43FD5">
      <w:pPr>
        <w:pStyle w:val="NormalWeb"/>
        <w:numPr>
          <w:ilvl w:val="0"/>
          <w:numId w:val="5"/>
        </w:numPr>
      </w:pPr>
      <w:r w:rsidRPr="00C53BB8">
        <w:t xml:space="preserve">Crucianelli, Sandra, </w:t>
      </w:r>
      <w:r w:rsidRPr="00C53BB8">
        <w:rPr>
          <w:i/>
        </w:rPr>
        <w:t>Herramientas digitales para periodistas (Segunda edición)</w:t>
      </w:r>
      <w:r w:rsidRPr="00C53BB8">
        <w:t xml:space="preserve">. </w:t>
      </w:r>
      <w:r>
        <w:t xml:space="preserve">Texas, </w:t>
      </w:r>
      <w:r w:rsidRPr="00C53BB8">
        <w:t xml:space="preserve">Centro Knight para el periodismo en las Américas, 2015. </w:t>
      </w:r>
    </w:p>
    <w:p w:rsidR="00F43FD5" w:rsidRPr="00C53BB8" w:rsidRDefault="00F43FD5" w:rsidP="00F43FD5">
      <w:pPr>
        <w:pStyle w:val="NormalWeb"/>
        <w:numPr>
          <w:ilvl w:val="0"/>
          <w:numId w:val="5"/>
        </w:numPr>
      </w:pPr>
      <w:r w:rsidRPr="00C53BB8">
        <w:t xml:space="preserve">Franco, Guillermo, </w:t>
      </w:r>
      <w:r w:rsidRPr="00C53BB8">
        <w:rPr>
          <w:i/>
        </w:rPr>
        <w:t>Cómo escribir para la web</w:t>
      </w:r>
      <w:r w:rsidRPr="00C53BB8">
        <w:t xml:space="preserve">, disponible en </w:t>
      </w:r>
      <w:hyperlink r:id="rId13" w:history="1">
        <w:r w:rsidRPr="003F5FE1">
          <w:rPr>
            <w:rStyle w:val="Hipervnculo"/>
          </w:rPr>
          <w:t>https://knightcenter.utexas.edu/Como_escribir_para_la_WEB.pdf</w:t>
        </w:r>
      </w:hyperlink>
      <w:r w:rsidRPr="00C53BB8">
        <w:t xml:space="preserve">. </w:t>
      </w:r>
    </w:p>
    <w:p w:rsidR="00F43FD5" w:rsidRPr="00C53BB8" w:rsidRDefault="00F43FD5" w:rsidP="00F43FD5">
      <w:pPr>
        <w:pStyle w:val="NormalWeb"/>
        <w:numPr>
          <w:ilvl w:val="0"/>
          <w:numId w:val="5"/>
        </w:numPr>
      </w:pPr>
      <w:r w:rsidRPr="00C53BB8">
        <w:t xml:space="preserve">Frankfurt, Harry. </w:t>
      </w:r>
      <w:r w:rsidRPr="00C53BB8">
        <w:rPr>
          <w:i/>
        </w:rPr>
        <w:t>Sobre la verdad</w:t>
      </w:r>
      <w:r w:rsidRPr="00C53BB8">
        <w:t>, Barcelona, Paidós, 2007.</w:t>
      </w:r>
    </w:p>
    <w:p w:rsidR="00F43FD5" w:rsidRPr="00F43FD5" w:rsidRDefault="00F43FD5" w:rsidP="00F43FD5">
      <w:pPr>
        <w:pStyle w:val="NormalWeb"/>
        <w:numPr>
          <w:ilvl w:val="0"/>
          <w:numId w:val="5"/>
        </w:numPr>
        <w:rPr>
          <w:rStyle w:val="Textoennegrita"/>
          <w:bCs w:val="0"/>
        </w:rPr>
      </w:pPr>
      <w:r w:rsidRPr="00F43FD5">
        <w:rPr>
          <w:rStyle w:val="Textoennegrita"/>
          <w:b w:val="0"/>
        </w:rPr>
        <w:t>Gobbi, Jorge.</w:t>
      </w:r>
      <w:r w:rsidRPr="00F43FD5">
        <w:rPr>
          <w:rStyle w:val="Textoennegrita"/>
          <w:b w:val="0"/>
          <w:i/>
        </w:rPr>
        <w:t xml:space="preserve"> Twitter: entre flexibilidad interpretativa y los usuarios como agentes de cambio</w:t>
      </w:r>
      <w:r w:rsidRPr="00F43FD5">
        <w:rPr>
          <w:rStyle w:val="Textoennegrita"/>
          <w:b w:val="0"/>
        </w:rPr>
        <w:t xml:space="preserve">. VIII Jornadas Latinoamericanas de Estudios Sociales de Ciencia y Tecnología, Buenos Aires, 20 a 23 de julio de 2010. Disponible en </w:t>
      </w:r>
      <w:hyperlink r:id="rId14" w:history="1">
        <w:r w:rsidRPr="00F43FD5">
          <w:rPr>
            <w:rStyle w:val="Hipervnculo"/>
          </w:rPr>
          <w:t>http://www.mediafire.com/view/?f9fodf5vdeemb13</w:t>
        </w:r>
      </w:hyperlink>
      <w:r w:rsidRPr="00F43FD5">
        <w:rPr>
          <w:rStyle w:val="Textoennegrita"/>
        </w:rPr>
        <w:t xml:space="preserve">   </w:t>
      </w:r>
    </w:p>
    <w:p w:rsidR="00F43FD5" w:rsidRPr="00C53BB8" w:rsidRDefault="00F43FD5" w:rsidP="00F43FD5">
      <w:pPr>
        <w:pStyle w:val="NormalWeb"/>
        <w:numPr>
          <w:ilvl w:val="0"/>
          <w:numId w:val="5"/>
        </w:numPr>
      </w:pPr>
      <w:r w:rsidRPr="00C53BB8">
        <w:t>Mancini, Pablo</w:t>
      </w:r>
      <w:r>
        <w:t>,</w:t>
      </w:r>
      <w:r w:rsidRPr="00C53BB8">
        <w:t xml:space="preserve"> </w:t>
      </w:r>
      <w:r w:rsidRPr="00C53BB8">
        <w:rPr>
          <w:i/>
        </w:rPr>
        <w:t>Hackear el periodismo</w:t>
      </w:r>
      <w:r w:rsidRPr="00C53BB8">
        <w:t>. Buenos Aires</w:t>
      </w:r>
      <w:r>
        <w:t>,</w:t>
      </w:r>
      <w:r w:rsidRPr="00C53BB8">
        <w:t xml:space="preserve"> La crujía</w:t>
      </w:r>
      <w:r>
        <w:t>, 2011</w:t>
      </w:r>
      <w:r w:rsidRPr="00C53BB8">
        <w:t>.</w:t>
      </w:r>
    </w:p>
    <w:p w:rsidR="00F43FD5" w:rsidRPr="00C53BB8" w:rsidRDefault="00F43FD5" w:rsidP="00F43FD5">
      <w:pPr>
        <w:pStyle w:val="NormalWeb"/>
        <w:numPr>
          <w:ilvl w:val="0"/>
          <w:numId w:val="5"/>
        </w:numPr>
      </w:pPr>
      <w:r w:rsidRPr="00C53BB8">
        <w:t xml:space="preserve">Martini, Stella. </w:t>
      </w:r>
      <w:r w:rsidRPr="00C53BB8">
        <w:rPr>
          <w:i/>
        </w:rPr>
        <w:t>Periodismo, noticia y noticiabilidad</w:t>
      </w:r>
      <w:r w:rsidRPr="00C53BB8">
        <w:t>, Buenos Aires, Norma, 2000.</w:t>
      </w:r>
    </w:p>
    <w:p w:rsidR="00F43FD5" w:rsidRPr="00C53BB8" w:rsidRDefault="00F43FD5" w:rsidP="00F43FD5">
      <w:pPr>
        <w:pStyle w:val="NormalWeb"/>
        <w:numPr>
          <w:ilvl w:val="0"/>
          <w:numId w:val="5"/>
        </w:numPr>
      </w:pPr>
      <w:r w:rsidRPr="00C53BB8">
        <w:t xml:space="preserve">Mavrakis, Nicolás, </w:t>
      </w:r>
      <w:r w:rsidRPr="00C53BB8">
        <w:rPr>
          <w:i/>
        </w:rPr>
        <w:t>#Findelperiodismo y otras autopsias en la morgue digital</w:t>
      </w:r>
      <w:r>
        <w:rPr>
          <w:i/>
        </w:rPr>
        <w:t xml:space="preserve">, </w:t>
      </w:r>
      <w:r>
        <w:t>disponible</w:t>
      </w:r>
      <w:r w:rsidRPr="00C53BB8">
        <w:t xml:space="preserve"> en  </w:t>
      </w:r>
      <w:hyperlink r:id="rId15" w:history="1">
        <w:r w:rsidRPr="00C53BB8">
          <w:rPr>
            <w:rStyle w:val="Hipervnculo"/>
          </w:rPr>
          <w:t>http://www.amphibia.com.ar/findelperiodismo-y-otras-autopsias-digitales-ebook/</w:t>
        </w:r>
      </w:hyperlink>
    </w:p>
    <w:p w:rsidR="00F43FD5" w:rsidRPr="00C53BB8" w:rsidRDefault="00F43FD5" w:rsidP="00F43FD5">
      <w:pPr>
        <w:pStyle w:val="NormalWeb"/>
        <w:numPr>
          <w:ilvl w:val="0"/>
          <w:numId w:val="5"/>
        </w:numPr>
      </w:pPr>
      <w:r w:rsidRPr="00C53BB8">
        <w:t xml:space="preserve">Nielsen, Jakob, </w:t>
      </w:r>
      <w:r w:rsidRPr="00C53BB8">
        <w:rPr>
          <w:i/>
        </w:rPr>
        <w:t>Sea sucinto. Escribiendo para la web</w:t>
      </w:r>
      <w:r w:rsidRPr="00C53BB8">
        <w:t xml:space="preserve">, disponible en </w:t>
      </w:r>
      <w:hyperlink r:id="rId16" w:history="1">
        <w:r w:rsidRPr="00C53BB8">
          <w:rPr>
            <w:rStyle w:val="Hipervnculo"/>
          </w:rPr>
          <w:t>http://www.nngroup.com/articles/be-succinct-writing-for-the-web/</w:t>
        </w:r>
      </w:hyperlink>
    </w:p>
    <w:p w:rsidR="00F43FD5" w:rsidRPr="00C53BB8" w:rsidRDefault="00F43FD5" w:rsidP="00F43FD5">
      <w:pPr>
        <w:pStyle w:val="NormalWeb"/>
        <w:numPr>
          <w:ilvl w:val="0"/>
          <w:numId w:val="5"/>
        </w:numPr>
      </w:pPr>
      <w:r w:rsidRPr="00C53BB8">
        <w:t>Pardo Kuklinski, Hugo.  "El fin de los blogs. La evolución de la escritura colaborativa y las modas en internet",</w:t>
      </w:r>
      <w:r>
        <w:t xml:space="preserve"> </w:t>
      </w:r>
      <w:r w:rsidRPr="00C53BB8">
        <w:t xml:space="preserve">en </w:t>
      </w:r>
      <w:r w:rsidRPr="00C53BB8">
        <w:rPr>
          <w:i/>
        </w:rPr>
        <w:t>El fin de los medios masivos. El inicio de un debate</w:t>
      </w:r>
      <w:r w:rsidRPr="00C53BB8">
        <w:t xml:space="preserve">. Mario Carlón y Carlos Scolari (comps.), Buenos Aires, La Crujía, 2009. Disponible en </w:t>
      </w:r>
      <w:hyperlink r:id="rId17" w:history="1">
        <w:r w:rsidRPr="003F5FE1">
          <w:rPr>
            <w:rStyle w:val="Hipervnculo"/>
          </w:rPr>
          <w:t>http://www.mediafire.com/?3cljhby2bsd7d7j</w:t>
        </w:r>
      </w:hyperlink>
      <w:r>
        <w:t xml:space="preserve"> </w:t>
      </w:r>
    </w:p>
    <w:p w:rsidR="00F43FD5" w:rsidRPr="00C53BB8" w:rsidRDefault="00F43FD5" w:rsidP="00F43FD5">
      <w:pPr>
        <w:pStyle w:val="NormalWeb"/>
        <w:numPr>
          <w:ilvl w:val="0"/>
          <w:numId w:val="5"/>
        </w:numPr>
      </w:pPr>
      <w:r w:rsidRPr="00C53BB8">
        <w:t xml:space="preserve">Pérez Tornero, José Manuel, y Tejedor, Santiago, </w:t>
      </w:r>
      <w:r w:rsidRPr="00C53BB8">
        <w:rPr>
          <w:i/>
        </w:rPr>
        <w:t>Escribir para la red. Reflexiones sobre la nueva (y vieja) escritura informativa online</w:t>
      </w:r>
      <w:r w:rsidRPr="00C53BB8">
        <w:t xml:space="preserve">. Barcelona, Universidad Autónoma de Barcelona, 2014. </w:t>
      </w:r>
    </w:p>
    <w:p w:rsidR="00F43FD5" w:rsidRDefault="00F43FD5" w:rsidP="00F43FD5">
      <w:pPr>
        <w:pStyle w:val="NormalWeb"/>
        <w:spacing w:before="0" w:beforeAutospacing="0" w:after="0" w:afterAutospacing="0"/>
        <w:jc w:val="both"/>
        <w:rPr>
          <w:rStyle w:val="Textoennegrita"/>
          <w:rFonts w:eastAsia="Calibri"/>
        </w:rPr>
      </w:pPr>
    </w:p>
    <w:p w:rsidR="00F43FD5" w:rsidRDefault="00F43FD5" w:rsidP="00F43FD5">
      <w:pPr>
        <w:pStyle w:val="NormalWeb"/>
        <w:spacing w:before="0" w:beforeAutospacing="0" w:after="0" w:afterAutospacing="0"/>
        <w:jc w:val="both"/>
      </w:pPr>
      <w:r w:rsidRPr="00ED3D52">
        <w:rPr>
          <w:rStyle w:val="Textoennegrita"/>
          <w:rFonts w:eastAsia="Calibri"/>
        </w:rPr>
        <w:t>BIBLIOGRAFIA COMPLEMENTARIA</w:t>
      </w:r>
      <w:r w:rsidRPr="00ED3D52">
        <w:t xml:space="preserve"> </w:t>
      </w:r>
    </w:p>
    <w:p w:rsidR="00F43FD5" w:rsidRPr="00C53BB8" w:rsidRDefault="00F43FD5" w:rsidP="00F43FD5">
      <w:pPr>
        <w:pStyle w:val="NormalWeb"/>
        <w:numPr>
          <w:ilvl w:val="0"/>
          <w:numId w:val="5"/>
        </w:numPr>
      </w:pPr>
      <w:r w:rsidRPr="00C53BB8">
        <w:lastRenderedPageBreak/>
        <w:t xml:space="preserve">AAVV. </w:t>
      </w:r>
      <w:r w:rsidRPr="000A6A87">
        <w:rPr>
          <w:i/>
        </w:rPr>
        <w:t>Webmaster Guidelines</w:t>
      </w:r>
      <w:r w:rsidRPr="00C53BB8">
        <w:t>.  (Producción colaborativa disponible en</w:t>
      </w:r>
      <w:r>
        <w:t xml:space="preserve"> </w:t>
      </w:r>
      <w:hyperlink r:id="rId18" w:history="1">
        <w:r w:rsidRPr="003F5FE1">
          <w:rPr>
            <w:rStyle w:val="Hipervnculo"/>
          </w:rPr>
          <w:t>http://www.google.com/support/webmasters/bin/answer.py?hl=en&amp;answer=35769</w:t>
        </w:r>
      </w:hyperlink>
      <w:r w:rsidRPr="00C53BB8">
        <w:t>)</w:t>
      </w:r>
      <w:r>
        <w:t xml:space="preserve"> </w:t>
      </w:r>
    </w:p>
    <w:p w:rsidR="00F43FD5" w:rsidRPr="00C53BB8" w:rsidRDefault="00F43FD5" w:rsidP="00F43FD5">
      <w:pPr>
        <w:pStyle w:val="NormalWeb"/>
        <w:numPr>
          <w:ilvl w:val="0"/>
          <w:numId w:val="5"/>
        </w:numPr>
      </w:pPr>
      <w:r w:rsidRPr="00C53BB8">
        <w:t xml:space="preserve">AAVV. </w:t>
      </w:r>
      <w:r w:rsidRPr="000A6A87">
        <w:rPr>
          <w:i/>
        </w:rPr>
        <w:t>Search Engine Optimization and User Behavior</w:t>
      </w:r>
      <w:r w:rsidRPr="00C53BB8">
        <w:t xml:space="preserve">. (Producción colaborativa disponible en </w:t>
      </w:r>
      <w:hyperlink r:id="rId19" w:history="1">
        <w:r w:rsidRPr="003F5FE1">
          <w:rPr>
            <w:rStyle w:val="Hipervnculo"/>
          </w:rPr>
          <w:t>http://www.hastingsresearch.com/net/09-SEO-ELIS-encyclopedia-article.html</w:t>
        </w:r>
      </w:hyperlink>
      <w:r>
        <w:t xml:space="preserve">) </w:t>
      </w:r>
    </w:p>
    <w:p w:rsidR="00F43FD5" w:rsidRPr="00C53BB8" w:rsidRDefault="00F43FD5" w:rsidP="00F43FD5">
      <w:pPr>
        <w:pStyle w:val="NormalWeb"/>
        <w:numPr>
          <w:ilvl w:val="0"/>
          <w:numId w:val="5"/>
        </w:numPr>
      </w:pPr>
      <w:r>
        <w:t>J</w:t>
      </w:r>
      <w:r w:rsidRPr="00C53BB8">
        <w:t xml:space="preserve">ensen, Henry, </w:t>
      </w:r>
      <w:r w:rsidRPr="000A6A87">
        <w:rPr>
          <w:i/>
        </w:rPr>
        <w:t>Convergence Culture. La cultura de la convergencia de los medios de comunicación</w:t>
      </w:r>
      <w:r w:rsidRPr="00C53BB8">
        <w:t>. Barcelona, Paidós, 2008.</w:t>
      </w:r>
    </w:p>
    <w:p w:rsidR="00F43FD5" w:rsidRPr="00C53BB8" w:rsidRDefault="00F43FD5" w:rsidP="00F43FD5">
      <w:pPr>
        <w:pStyle w:val="NormalWeb"/>
        <w:numPr>
          <w:ilvl w:val="0"/>
          <w:numId w:val="5"/>
        </w:numPr>
      </w:pPr>
      <w:r w:rsidRPr="00C53BB8">
        <w:t xml:space="preserve">Martini, Stella. </w:t>
      </w:r>
      <w:r w:rsidRPr="000A6A87">
        <w:rPr>
          <w:i/>
        </w:rPr>
        <w:t>La prensa gráfica argentina: reflexiones sobre la calidad periodística, la información</w:t>
      </w:r>
      <w:r>
        <w:rPr>
          <w:i/>
        </w:rPr>
        <w:t xml:space="preserve"> </w:t>
      </w:r>
      <w:r w:rsidRPr="000A6A87">
        <w:rPr>
          <w:i/>
        </w:rPr>
        <w:t>“socialmente necesaria” y la participación ciudadana en las agendas sobre el delito</w:t>
      </w:r>
      <w:r>
        <w:t xml:space="preserve">, disponible en </w:t>
      </w:r>
      <w:hyperlink r:id="rId20" w:history="1">
        <w:r w:rsidRPr="00C53BB8">
          <w:rPr>
            <w:rStyle w:val="Hipervnculo"/>
          </w:rPr>
          <w:t>http://www.diariosobrediarios.com.ar/dsd/images/martini.pdf</w:t>
        </w:r>
      </w:hyperlink>
      <w:r w:rsidRPr="00C53BB8">
        <w:t>.</w:t>
      </w:r>
    </w:p>
    <w:p w:rsidR="00F43FD5" w:rsidRPr="00C53BB8" w:rsidRDefault="00F43FD5" w:rsidP="00F43FD5">
      <w:pPr>
        <w:pStyle w:val="NormalWeb"/>
        <w:numPr>
          <w:ilvl w:val="0"/>
          <w:numId w:val="5"/>
        </w:numPr>
      </w:pPr>
      <w:r w:rsidRPr="00C53BB8">
        <w:t xml:space="preserve">Smiers, Joost, </w:t>
      </w:r>
      <w:r w:rsidRPr="000A6A87">
        <w:rPr>
          <w:i/>
        </w:rPr>
        <w:t>Un mundo sin copyright. Artes y medios en la globalización</w:t>
      </w:r>
      <w:r w:rsidRPr="00C53BB8">
        <w:t>. Barcelona, Gedisa, 2006.</w:t>
      </w:r>
    </w:p>
    <w:sectPr w:rsidR="00F43FD5" w:rsidRPr="00C53B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1F" w:rsidRDefault="00E00A1F" w:rsidP="003222B2">
      <w:pPr>
        <w:spacing w:after="0" w:line="240" w:lineRule="auto"/>
      </w:pPr>
      <w:r>
        <w:separator/>
      </w:r>
    </w:p>
  </w:endnote>
  <w:endnote w:type="continuationSeparator" w:id="0">
    <w:p w:rsidR="00E00A1F" w:rsidRDefault="00E00A1F" w:rsidP="0032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1F" w:rsidRDefault="00E00A1F" w:rsidP="003222B2">
      <w:pPr>
        <w:spacing w:after="0" w:line="240" w:lineRule="auto"/>
      </w:pPr>
      <w:r>
        <w:separator/>
      </w:r>
    </w:p>
  </w:footnote>
  <w:footnote w:type="continuationSeparator" w:id="0">
    <w:p w:rsidR="00E00A1F" w:rsidRDefault="00E00A1F" w:rsidP="0032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4143"/>
    <w:multiLevelType w:val="hybridMultilevel"/>
    <w:tmpl w:val="A22E61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660EE8"/>
    <w:multiLevelType w:val="hybridMultilevel"/>
    <w:tmpl w:val="3056D728"/>
    <w:lvl w:ilvl="0" w:tplc="6488516C">
      <w:start w:val="1"/>
      <w:numFmt w:val="decimal"/>
      <w:lvlText w:val="%1."/>
      <w:lvlJc w:val="left"/>
      <w:pPr>
        <w:ind w:left="720" w:hanging="360"/>
      </w:pPr>
      <w:rPr>
        <w:rFonts w:asciiTheme="minorHAnsi" w:hAnsiTheme="minorHAnsi" w:hint="default"/>
        <w:b/>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7157D2"/>
    <w:multiLevelType w:val="hybridMultilevel"/>
    <w:tmpl w:val="4DF0827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E7F4EB3"/>
    <w:multiLevelType w:val="hybridMultilevel"/>
    <w:tmpl w:val="FBA8E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E9530D"/>
    <w:multiLevelType w:val="hybridMultilevel"/>
    <w:tmpl w:val="B0229BF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71"/>
    <w:rsid w:val="00044BDD"/>
    <w:rsid w:val="0009322F"/>
    <w:rsid w:val="000C2A87"/>
    <w:rsid w:val="000E7C38"/>
    <w:rsid w:val="00124B08"/>
    <w:rsid w:val="00132A88"/>
    <w:rsid w:val="00161DDF"/>
    <w:rsid w:val="00164A16"/>
    <w:rsid w:val="001D2F57"/>
    <w:rsid w:val="0026445E"/>
    <w:rsid w:val="002A2D98"/>
    <w:rsid w:val="002E5AB4"/>
    <w:rsid w:val="002F567C"/>
    <w:rsid w:val="00300B8B"/>
    <w:rsid w:val="00312971"/>
    <w:rsid w:val="003222B2"/>
    <w:rsid w:val="003317D5"/>
    <w:rsid w:val="0033686C"/>
    <w:rsid w:val="003668E8"/>
    <w:rsid w:val="003A2DEA"/>
    <w:rsid w:val="003C175B"/>
    <w:rsid w:val="003D0546"/>
    <w:rsid w:val="003E5414"/>
    <w:rsid w:val="003F6130"/>
    <w:rsid w:val="00474E1A"/>
    <w:rsid w:val="0048410A"/>
    <w:rsid w:val="004B1159"/>
    <w:rsid w:val="004D011B"/>
    <w:rsid w:val="004D7727"/>
    <w:rsid w:val="004E4DC7"/>
    <w:rsid w:val="00535A5B"/>
    <w:rsid w:val="0055026F"/>
    <w:rsid w:val="00555299"/>
    <w:rsid w:val="00556B1C"/>
    <w:rsid w:val="00556D18"/>
    <w:rsid w:val="005774B7"/>
    <w:rsid w:val="005A02C4"/>
    <w:rsid w:val="005D31D5"/>
    <w:rsid w:val="005D6927"/>
    <w:rsid w:val="006049E7"/>
    <w:rsid w:val="00607E23"/>
    <w:rsid w:val="00625ABF"/>
    <w:rsid w:val="006432E4"/>
    <w:rsid w:val="006A7B6D"/>
    <w:rsid w:val="006D44E9"/>
    <w:rsid w:val="006E58F5"/>
    <w:rsid w:val="00705952"/>
    <w:rsid w:val="00747036"/>
    <w:rsid w:val="007509EC"/>
    <w:rsid w:val="00762DF6"/>
    <w:rsid w:val="0078279D"/>
    <w:rsid w:val="00795F94"/>
    <w:rsid w:val="007C3FC5"/>
    <w:rsid w:val="00845B84"/>
    <w:rsid w:val="00846D02"/>
    <w:rsid w:val="00852B54"/>
    <w:rsid w:val="008776D6"/>
    <w:rsid w:val="00883F6B"/>
    <w:rsid w:val="008F54FD"/>
    <w:rsid w:val="009035C5"/>
    <w:rsid w:val="00916ADE"/>
    <w:rsid w:val="00917796"/>
    <w:rsid w:val="009C0EC0"/>
    <w:rsid w:val="009E0DDA"/>
    <w:rsid w:val="00A5554E"/>
    <w:rsid w:val="00A6651F"/>
    <w:rsid w:val="00A739D7"/>
    <w:rsid w:val="00A8692F"/>
    <w:rsid w:val="00AC4D01"/>
    <w:rsid w:val="00AD148D"/>
    <w:rsid w:val="00AF37AB"/>
    <w:rsid w:val="00AF3EF6"/>
    <w:rsid w:val="00AF4986"/>
    <w:rsid w:val="00BB7E94"/>
    <w:rsid w:val="00C224BE"/>
    <w:rsid w:val="00C32B4A"/>
    <w:rsid w:val="00C53EC1"/>
    <w:rsid w:val="00C84201"/>
    <w:rsid w:val="00C91602"/>
    <w:rsid w:val="00CA220F"/>
    <w:rsid w:val="00CF5152"/>
    <w:rsid w:val="00D67AEA"/>
    <w:rsid w:val="00D70EA8"/>
    <w:rsid w:val="00D7355C"/>
    <w:rsid w:val="00D84637"/>
    <w:rsid w:val="00DA4212"/>
    <w:rsid w:val="00DE088E"/>
    <w:rsid w:val="00DF2903"/>
    <w:rsid w:val="00E00A1F"/>
    <w:rsid w:val="00E046DC"/>
    <w:rsid w:val="00E05AF4"/>
    <w:rsid w:val="00E3151E"/>
    <w:rsid w:val="00E46513"/>
    <w:rsid w:val="00E611BA"/>
    <w:rsid w:val="00EF5849"/>
    <w:rsid w:val="00EF6941"/>
    <w:rsid w:val="00EF7199"/>
    <w:rsid w:val="00F24B68"/>
    <w:rsid w:val="00F307EC"/>
    <w:rsid w:val="00F43FD5"/>
    <w:rsid w:val="00F5523C"/>
    <w:rsid w:val="00F86FC3"/>
    <w:rsid w:val="00F901CE"/>
    <w:rsid w:val="00F9304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2A90BB-A039-4339-8959-3CDE9B22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71"/>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um-normal">
    <w:name w:val="medium-normal"/>
    <w:rsid w:val="00312971"/>
    <w:rPr>
      <w:rFonts w:cs="Times New Roman"/>
    </w:rPr>
  </w:style>
  <w:style w:type="paragraph" w:styleId="Puesto">
    <w:name w:val="Title"/>
    <w:basedOn w:val="Normal"/>
    <w:link w:val="PuestoCar"/>
    <w:qFormat/>
    <w:rsid w:val="00312971"/>
    <w:pPr>
      <w:spacing w:after="0" w:line="240" w:lineRule="auto"/>
      <w:jc w:val="center"/>
    </w:pPr>
    <w:rPr>
      <w:rFonts w:ascii="Book Antiqua" w:hAnsi="Book Antiqua"/>
      <w:b/>
      <w:sz w:val="32"/>
      <w:szCs w:val="20"/>
      <w:lang w:val="es-ES_tradnl" w:eastAsia="en-US"/>
    </w:rPr>
  </w:style>
  <w:style w:type="character" w:customStyle="1" w:styleId="PuestoCar">
    <w:name w:val="Puesto Car"/>
    <w:basedOn w:val="Fuentedeprrafopredeter"/>
    <w:link w:val="Puesto"/>
    <w:rsid w:val="00312971"/>
    <w:rPr>
      <w:rFonts w:ascii="Book Antiqua" w:eastAsia="Times New Roman" w:hAnsi="Book Antiqua" w:cs="Times New Roman"/>
      <w:b/>
      <w:sz w:val="32"/>
      <w:szCs w:val="20"/>
      <w:lang w:val="es-ES_tradnl"/>
    </w:rPr>
  </w:style>
  <w:style w:type="paragraph" w:styleId="Encabezado">
    <w:name w:val="header"/>
    <w:basedOn w:val="Normal"/>
    <w:link w:val="EncabezadoCar"/>
    <w:uiPriority w:val="99"/>
    <w:unhideWhenUsed/>
    <w:rsid w:val="00322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2B2"/>
    <w:rPr>
      <w:rFonts w:ascii="Calibri" w:eastAsia="Times New Roman" w:hAnsi="Calibri" w:cs="Times New Roman"/>
      <w:lang w:val="es-ES" w:eastAsia="es-ES"/>
    </w:rPr>
  </w:style>
  <w:style w:type="paragraph" w:styleId="Piedepgina">
    <w:name w:val="footer"/>
    <w:basedOn w:val="Normal"/>
    <w:link w:val="PiedepginaCar"/>
    <w:uiPriority w:val="99"/>
    <w:unhideWhenUsed/>
    <w:rsid w:val="00322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2B2"/>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322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2B2"/>
    <w:rPr>
      <w:rFonts w:ascii="Tahoma" w:eastAsia="Times New Roman" w:hAnsi="Tahoma" w:cs="Tahoma"/>
      <w:sz w:val="16"/>
      <w:szCs w:val="16"/>
      <w:lang w:val="es-ES" w:eastAsia="es-ES"/>
    </w:rPr>
  </w:style>
  <w:style w:type="character" w:customStyle="1" w:styleId="medium-font">
    <w:name w:val="medium-font"/>
    <w:basedOn w:val="Fuentedeprrafopredeter"/>
    <w:rsid w:val="003C175B"/>
  </w:style>
  <w:style w:type="character" w:customStyle="1" w:styleId="apple-converted-space">
    <w:name w:val="apple-converted-space"/>
    <w:basedOn w:val="Fuentedeprrafopredeter"/>
    <w:rsid w:val="003C175B"/>
  </w:style>
  <w:style w:type="character" w:styleId="Textoennegrita">
    <w:name w:val="Strong"/>
    <w:basedOn w:val="Fuentedeprrafopredeter"/>
    <w:qFormat/>
    <w:rsid w:val="003C175B"/>
    <w:rPr>
      <w:b/>
      <w:bCs/>
    </w:rPr>
  </w:style>
  <w:style w:type="paragraph" w:customStyle="1" w:styleId="Default">
    <w:name w:val="Default"/>
    <w:rsid w:val="0048410A"/>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48410A"/>
    <w:pPr>
      <w:spacing w:line="301" w:lineRule="atLeast"/>
    </w:pPr>
    <w:rPr>
      <w:rFonts w:cstheme="minorBidi"/>
      <w:color w:val="auto"/>
    </w:rPr>
  </w:style>
  <w:style w:type="paragraph" w:customStyle="1" w:styleId="Pa2">
    <w:name w:val="Pa2"/>
    <w:basedOn w:val="Default"/>
    <w:next w:val="Default"/>
    <w:uiPriority w:val="99"/>
    <w:rsid w:val="00F86FC3"/>
    <w:pPr>
      <w:spacing w:line="301" w:lineRule="atLeast"/>
    </w:pPr>
    <w:rPr>
      <w:rFonts w:cstheme="minorBidi"/>
      <w:color w:val="auto"/>
    </w:rPr>
  </w:style>
  <w:style w:type="paragraph" w:customStyle="1" w:styleId="Pa3">
    <w:name w:val="Pa3"/>
    <w:basedOn w:val="Default"/>
    <w:next w:val="Default"/>
    <w:uiPriority w:val="99"/>
    <w:rsid w:val="00F86FC3"/>
    <w:pPr>
      <w:spacing w:line="251" w:lineRule="atLeast"/>
    </w:pPr>
    <w:rPr>
      <w:rFonts w:cstheme="minorBidi"/>
      <w:color w:val="auto"/>
    </w:rPr>
  </w:style>
  <w:style w:type="character" w:styleId="Hipervnculo">
    <w:name w:val="Hyperlink"/>
    <w:basedOn w:val="Fuentedeprrafopredeter"/>
    <w:uiPriority w:val="99"/>
    <w:unhideWhenUsed/>
    <w:rsid w:val="00474E1A"/>
    <w:rPr>
      <w:color w:val="0000FF"/>
      <w:u w:val="single"/>
    </w:rPr>
  </w:style>
  <w:style w:type="paragraph" w:styleId="Prrafodelista">
    <w:name w:val="List Paragraph"/>
    <w:basedOn w:val="Normal"/>
    <w:uiPriority w:val="34"/>
    <w:qFormat/>
    <w:rsid w:val="00C224BE"/>
    <w:pPr>
      <w:ind w:left="720"/>
      <w:contextualSpacing/>
    </w:pPr>
  </w:style>
  <w:style w:type="paragraph" w:styleId="NormalWeb">
    <w:name w:val="Normal (Web)"/>
    <w:basedOn w:val="Normal"/>
    <w:rsid w:val="00F43FD5"/>
    <w:pPr>
      <w:spacing w:before="100" w:beforeAutospacing="1" w:after="100" w:afterAutospacing="1" w:line="240" w:lineRule="auto"/>
    </w:pPr>
    <w:rPr>
      <w:rFonts w:ascii="Times New Roman" w:hAnsi="Times New Roman"/>
      <w:sz w:val="24"/>
      <w:szCs w:val="24"/>
    </w:rPr>
  </w:style>
  <w:style w:type="paragraph" w:styleId="Textoindependiente2">
    <w:name w:val="Body Text 2"/>
    <w:basedOn w:val="Normal"/>
    <w:link w:val="Textoindependiente2Car"/>
    <w:rsid w:val="00F43FD5"/>
    <w:pPr>
      <w:spacing w:after="120" w:line="480" w:lineRule="auto"/>
    </w:pPr>
    <w:rPr>
      <w:rFonts w:eastAsia="Calibri"/>
      <w:lang w:eastAsia="en-US"/>
    </w:rPr>
  </w:style>
  <w:style w:type="character" w:customStyle="1" w:styleId="Textoindependiente2Car">
    <w:name w:val="Texto independiente 2 Car"/>
    <w:basedOn w:val="Fuentedeprrafopredeter"/>
    <w:link w:val="Textoindependiente2"/>
    <w:rsid w:val="00F43FD5"/>
    <w:rPr>
      <w:rFonts w:ascii="Calibri" w:eastAsia="Calibri" w:hAnsi="Calibri" w:cs="Times New Roman"/>
      <w:lang w:val="es-ES"/>
    </w:rPr>
  </w:style>
  <w:style w:type="character" w:styleId="nfasis">
    <w:name w:val="Emphasis"/>
    <w:basedOn w:val="Fuentedeprrafopredeter"/>
    <w:uiPriority w:val="20"/>
    <w:qFormat/>
    <w:rsid w:val="005D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rgos@udesa.edu.ar" TargetMode="External"/><Relationship Id="rId13" Type="http://schemas.openxmlformats.org/officeDocument/2006/relationships/hyperlink" Target="https://knightcenter.utexas.edu/Como_escribir_para_la_WEB.pdf" TargetMode="External"/><Relationship Id="rId18" Type="http://schemas.openxmlformats.org/officeDocument/2006/relationships/hyperlink" Target="http://www.google.com/support/webmasters/bin/answer.py?hl=en&amp;answer=357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udesa.edu.ar/Unidades-Academicas/departamentos-y-escuelas/Humanidades/Prevencion-del-plagio/Que-es-el-plagio" TargetMode="External"/><Relationship Id="rId17" Type="http://schemas.openxmlformats.org/officeDocument/2006/relationships/hyperlink" Target="http://www.mediafire.com/?3cljhby2bsd7d7j" TargetMode="External"/><Relationship Id="rId2" Type="http://schemas.openxmlformats.org/officeDocument/2006/relationships/styles" Target="styles.xml"/><Relationship Id="rId16" Type="http://schemas.openxmlformats.org/officeDocument/2006/relationships/hyperlink" Target="http://www.nngroup.com/articles/be-succinct-writing-for-the-web/" TargetMode="External"/><Relationship Id="rId20" Type="http://schemas.openxmlformats.org/officeDocument/2006/relationships/hyperlink" Target="http://www.diariosobrediarios.com.ar/dsd/images/martin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sa.edu.ar/files/Institucional/Politicas_y_Procedimientos_Universidad_de_San_Andres.pdf" TargetMode="External"/><Relationship Id="rId5" Type="http://schemas.openxmlformats.org/officeDocument/2006/relationships/footnotes" Target="footnotes.xml"/><Relationship Id="rId15" Type="http://schemas.openxmlformats.org/officeDocument/2006/relationships/hyperlink" Target="http://www.amphibia.com.ar/findelperiodismo-y-otras-autopsias-digitales-ebook/" TargetMode="External"/><Relationship Id="rId10" Type="http://schemas.openxmlformats.org/officeDocument/2006/relationships/hyperlink" Target="http://www.udesa.edu.ar/Unidades-Academicas/departamentos-y-escuelas/Humanidades/Prevencion-del-plagio/Que-es-el-plagio" TargetMode="External"/><Relationship Id="rId19" Type="http://schemas.openxmlformats.org/officeDocument/2006/relationships/hyperlink" Target="http://www.hastingsresearch.com/net/09-SEO-ELIS-encyclopedia-article.html" TargetMode="External"/><Relationship Id="rId4" Type="http://schemas.openxmlformats.org/officeDocument/2006/relationships/webSettings" Target="webSettings.xml"/><Relationship Id="rId9" Type="http://schemas.openxmlformats.org/officeDocument/2006/relationships/hyperlink" Target="http://www.udesa.edu.ar/files/Institucional/Politicas_y_Procedimientos_Universidad_de_San_Andres.pdf" TargetMode="External"/><Relationship Id="rId14" Type="http://schemas.openxmlformats.org/officeDocument/2006/relationships/hyperlink" Target="http://www.mediafire.com/view/?f9fodf5vdeemb1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1139</Words>
  <Characters>6267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CIPC 2014</vt:lpstr>
      <vt:lpstr>Programa CIPC 2014</vt:lpstr>
    </vt:vector>
  </TitlesOfParts>
  <Company>MPEI Ciclo 2014/2015</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CIPC 2014</dc:title>
  <dc:creator>Francisco</dc:creator>
  <cp:lastModifiedBy>Alexis Burgos</cp:lastModifiedBy>
  <cp:revision>5</cp:revision>
  <dcterms:created xsi:type="dcterms:W3CDTF">2015-05-14T15:59:00Z</dcterms:created>
  <dcterms:modified xsi:type="dcterms:W3CDTF">2016-05-03T15:53:00Z</dcterms:modified>
</cp:coreProperties>
</file>